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8D48B" w14:textId="6C06EF05" w:rsidR="006D6EC9" w:rsidRPr="006D6EC9" w:rsidRDefault="006D6EC9" w:rsidP="006D6EC9">
      <w:pPr>
        <w:jc w:val="center"/>
        <w:rPr>
          <w:rFonts w:ascii="Times New Roman" w:hAnsi="Times New Roman" w:cs="Times New Roman"/>
          <w:sz w:val="32"/>
          <w:szCs w:val="32"/>
        </w:rPr>
      </w:pPr>
      <w:r w:rsidRPr="006D6EC9">
        <w:rPr>
          <w:rFonts w:ascii="Times New Roman" w:hAnsi="Times New Roman" w:cs="Times New Roman"/>
          <w:sz w:val="32"/>
          <w:szCs w:val="32"/>
        </w:rPr>
        <w:t>Отчет мэра муниципального района о деятельности органов местного самоуправления муниципального образования «Качугский район» за 2021 год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0"/>
        <w:gridCol w:w="221"/>
      </w:tblGrid>
      <w:tr w:rsidR="001F15A0" w14:paraId="61C6DED1" w14:textId="77777777" w:rsidTr="006D6EC9">
        <w:tc>
          <w:tcPr>
            <w:tcW w:w="9416" w:type="dxa"/>
          </w:tcPr>
          <w:p w14:paraId="251E2B5F" w14:textId="77777777" w:rsidR="00812ABD" w:rsidRDefault="00812ABD" w:rsidP="00812ABD">
            <w:pPr>
              <w:tabs>
                <w:tab w:val="left" w:pos="64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Hlk98167177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Pr="007B3AB3">
              <w:rPr>
                <w:rFonts w:ascii="Times New Roman" w:hAnsi="Times New Roman" w:cs="Times New Roman"/>
                <w:b/>
                <w:sz w:val="32"/>
                <w:szCs w:val="32"/>
              </w:rPr>
              <w:t>униципально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 w:rsidRPr="007B3A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образовани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 w:rsidRPr="007B3A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14:paraId="756DF45A" w14:textId="739F5B16" w:rsidR="00812ABD" w:rsidRPr="006D6EC9" w:rsidRDefault="00812ABD" w:rsidP="006D6EC9">
            <w:pPr>
              <w:tabs>
                <w:tab w:val="left" w:pos="746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«Качугский район»  </w:t>
            </w:r>
          </w:p>
          <w:p w14:paraId="164415D0" w14:textId="77777777" w:rsidR="00812ABD" w:rsidRPr="007B3AB3" w:rsidRDefault="00812ABD" w:rsidP="00812ABD">
            <w:pPr>
              <w:pStyle w:val="a8"/>
              <w:ind w:firstLine="709"/>
              <w:jc w:val="both"/>
              <w:rPr>
                <w:sz w:val="32"/>
                <w:szCs w:val="32"/>
              </w:rPr>
            </w:pPr>
            <w:r w:rsidRPr="007B3AB3">
              <w:rPr>
                <w:sz w:val="32"/>
                <w:szCs w:val="32"/>
              </w:rPr>
              <w:t>Муниципальное образование «Качугский район» включает в себя 14 муниципальных образований 1-го уровня, объединяющих 77 населенных пунктов. Районный центр – р.п. Качуг, основан в 1686 году. Площадь района составляет 3140,8 тыс. га (31,4 тыс. км</w:t>
            </w:r>
            <w:r w:rsidRPr="007B3AB3">
              <w:rPr>
                <w:sz w:val="32"/>
                <w:szCs w:val="32"/>
                <w:vertAlign w:val="superscript"/>
              </w:rPr>
              <w:t>2</w:t>
            </w:r>
            <w:r w:rsidRPr="007B3AB3">
              <w:rPr>
                <w:sz w:val="32"/>
                <w:szCs w:val="32"/>
              </w:rPr>
              <w:t xml:space="preserve">) или 4% территории Иркутской области. </w:t>
            </w:r>
          </w:p>
          <w:p w14:paraId="4D057C71" w14:textId="77777777" w:rsidR="00812ABD" w:rsidRPr="007B3AB3" w:rsidRDefault="00812ABD" w:rsidP="00812ABD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Основу экономики района составляют: сельское хозяйство, лесозаготовительная деятельность, обрабатывающие производства, в том числе: обработка древесины и производство изделий из дерева, производство пищевых продуктов, оптовая и розничная торговля,  общественное питание, транспорт и связь, предоставление услуг населению. Во всех отраслях экономики преобладает частная форма собственности предприятий.</w:t>
            </w:r>
          </w:p>
          <w:p w14:paraId="706D7B26" w14:textId="77777777" w:rsidR="00812ABD" w:rsidRDefault="00812ABD" w:rsidP="001F15A0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0792025" w14:textId="610C92A4" w:rsidR="00812ABD" w:rsidRPr="006D6EC9" w:rsidRDefault="00812ABD" w:rsidP="006D6EC9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74E5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Население и демографическая ситуация муниципального образования «Качугский район»</w:t>
            </w:r>
          </w:p>
          <w:p w14:paraId="01D2F420" w14:textId="3D12EE50" w:rsidR="00812ABD" w:rsidRPr="00D249E8" w:rsidRDefault="00812ABD" w:rsidP="00812ABD">
            <w:pPr>
              <w:pStyle w:val="a8"/>
              <w:tabs>
                <w:tab w:val="left" w:pos="709"/>
              </w:tabs>
              <w:ind w:firstLine="709"/>
              <w:jc w:val="both"/>
              <w:rPr>
                <w:sz w:val="32"/>
                <w:szCs w:val="32"/>
              </w:rPr>
            </w:pPr>
            <w:r w:rsidRPr="00D249E8">
              <w:rPr>
                <w:sz w:val="32"/>
                <w:szCs w:val="32"/>
              </w:rPr>
              <w:t>Общая численность населения района на 1 января 2021 года составляет 16 820 чел.</w:t>
            </w:r>
            <w:r w:rsidR="0081491D">
              <w:rPr>
                <w:sz w:val="32"/>
                <w:szCs w:val="32"/>
              </w:rPr>
              <w:t xml:space="preserve"> (статистические данные на 1.01.2022 года не опубликованы)</w:t>
            </w:r>
            <w:r w:rsidRPr="00D249E8">
              <w:rPr>
                <w:sz w:val="32"/>
                <w:szCs w:val="32"/>
              </w:rPr>
              <w:t xml:space="preserve">. </w:t>
            </w:r>
          </w:p>
          <w:p w14:paraId="14EC2A72" w14:textId="1A4D5A2B" w:rsidR="00812ABD" w:rsidRPr="00D249E8" w:rsidRDefault="00812ABD" w:rsidP="00812ABD">
            <w:pPr>
              <w:pStyle w:val="a8"/>
              <w:ind w:firstLine="709"/>
              <w:jc w:val="both"/>
              <w:rPr>
                <w:sz w:val="32"/>
                <w:szCs w:val="32"/>
              </w:rPr>
            </w:pPr>
            <w:r w:rsidRPr="00D249E8">
              <w:rPr>
                <w:sz w:val="32"/>
                <w:szCs w:val="32"/>
              </w:rPr>
              <w:t>Население, проживающее в п. Качуг</w:t>
            </w:r>
            <w:r w:rsidR="0081491D">
              <w:rPr>
                <w:sz w:val="32"/>
                <w:szCs w:val="32"/>
              </w:rPr>
              <w:t>,</w:t>
            </w:r>
            <w:r w:rsidRPr="00D249E8">
              <w:rPr>
                <w:sz w:val="32"/>
                <w:szCs w:val="32"/>
              </w:rPr>
              <w:t xml:space="preserve"> составляет 41,2 % от общей численности населения района.</w:t>
            </w:r>
          </w:p>
          <w:p w14:paraId="0BF1D0B9" w14:textId="3B623419" w:rsidR="00F439FC" w:rsidRPr="0081491D" w:rsidRDefault="00812ABD" w:rsidP="0081491D">
            <w:pPr>
              <w:tabs>
                <w:tab w:val="left" w:pos="74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249E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  Численность населения Качугского района моложе трудоспособного возраста составляет 45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40</w:t>
            </w:r>
            <w:r w:rsidRPr="00D249E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чел. (27%) от общей численности населения, численность населения в трудоспособном возрасте – 80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73</w:t>
            </w:r>
            <w:r w:rsidRPr="00D249E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чел. (48%), численность населения старше трудоспособного возраста – 4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207</w:t>
            </w:r>
            <w:r w:rsidRPr="00D249E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чел. (25 %). </w:t>
            </w:r>
          </w:p>
          <w:p w14:paraId="60BD6458" w14:textId="77777777" w:rsidR="00812ABD" w:rsidRDefault="00812ABD" w:rsidP="00F911F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6BD3E70" w14:textId="77777777" w:rsidR="00812ABD" w:rsidRPr="00FD7233" w:rsidRDefault="00812ABD" w:rsidP="00812AB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D723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Показатели уровня жизни населения </w:t>
            </w:r>
          </w:p>
          <w:p w14:paraId="4D07C354" w14:textId="43764577" w:rsidR="00812ABD" w:rsidRPr="006D6EC9" w:rsidRDefault="00812ABD" w:rsidP="006D6EC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723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Качугского района</w:t>
            </w:r>
            <w:r w:rsidRPr="00FD72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ab/>
            </w:r>
          </w:p>
          <w:p w14:paraId="3DDD4C3A" w14:textId="42E2A23E" w:rsidR="00812ABD" w:rsidRPr="007B3AB3" w:rsidRDefault="00812ABD" w:rsidP="00812ABD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 xml:space="preserve">Среднемесячная заработная плата </w:t>
            </w:r>
            <w:r w:rsidR="008149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– 30017</w:t>
            </w:r>
            <w:r w:rsidRPr="007B3A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р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уб.</w:t>
            </w:r>
            <w:r w:rsidRPr="001F15A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</w:t>
            </w:r>
            <w:r w:rsidR="008149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20</w:t>
            </w:r>
            <w:r w:rsidR="008149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год – 2</w:t>
            </w:r>
            <w:r w:rsidR="008149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8493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руб.; +</w:t>
            </w:r>
            <w:r w:rsidRPr="007B3A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5,</w:t>
            </w:r>
            <w:r w:rsidR="008149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</w:t>
            </w:r>
            <w:r w:rsidRPr="007B3A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%). </w:t>
            </w:r>
          </w:p>
          <w:p w14:paraId="6DC21752" w14:textId="372A0EE1" w:rsidR="00812ABD" w:rsidRPr="007B3AB3" w:rsidRDefault="00812ABD" w:rsidP="00812ABD">
            <w:pPr>
              <w:pStyle w:val="a8"/>
              <w:jc w:val="both"/>
              <w:rPr>
                <w:color w:val="000000" w:themeColor="text1"/>
                <w:sz w:val="32"/>
                <w:szCs w:val="32"/>
              </w:rPr>
            </w:pPr>
            <w:r w:rsidRPr="007B3AB3">
              <w:rPr>
                <w:color w:val="000000" w:themeColor="text1"/>
                <w:sz w:val="32"/>
                <w:szCs w:val="32"/>
              </w:rPr>
              <w:t xml:space="preserve">         Среднедушевой денежный доход </w:t>
            </w:r>
            <w:r w:rsidR="00867B53">
              <w:rPr>
                <w:color w:val="000000" w:themeColor="text1"/>
                <w:sz w:val="32"/>
                <w:szCs w:val="32"/>
              </w:rPr>
              <w:t xml:space="preserve">– 12650 руб. в месяц, (2020 год </w:t>
            </w:r>
            <w:r w:rsidRPr="007B3AB3">
              <w:rPr>
                <w:color w:val="000000" w:themeColor="text1"/>
                <w:sz w:val="32"/>
                <w:szCs w:val="32"/>
              </w:rPr>
              <w:t>- 12340 руб.</w:t>
            </w:r>
            <w:r w:rsidR="00867B53">
              <w:rPr>
                <w:color w:val="000000" w:themeColor="text1"/>
                <w:sz w:val="32"/>
                <w:szCs w:val="32"/>
              </w:rPr>
              <w:t xml:space="preserve"> ; </w:t>
            </w:r>
            <w:r w:rsidRPr="007B3AB3">
              <w:rPr>
                <w:color w:val="000000" w:themeColor="text1"/>
                <w:sz w:val="32"/>
                <w:szCs w:val="32"/>
              </w:rPr>
              <w:t xml:space="preserve">+ </w:t>
            </w:r>
            <w:r w:rsidR="00867B53">
              <w:rPr>
                <w:color w:val="000000" w:themeColor="text1"/>
                <w:sz w:val="32"/>
                <w:szCs w:val="32"/>
              </w:rPr>
              <w:t>2,5</w:t>
            </w:r>
            <w:r w:rsidRPr="007B3AB3">
              <w:rPr>
                <w:color w:val="000000" w:themeColor="text1"/>
                <w:sz w:val="32"/>
                <w:szCs w:val="32"/>
              </w:rPr>
              <w:t xml:space="preserve"> %). </w:t>
            </w:r>
          </w:p>
          <w:p w14:paraId="77105E26" w14:textId="0A3D4F7C" w:rsidR="00F439FC" w:rsidRPr="001A63C7" w:rsidRDefault="00867B53" w:rsidP="001A63C7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>Н</w:t>
            </w:r>
            <w:r w:rsidR="00812ABD" w:rsidRPr="007B3A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 1 января 202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  <w:r w:rsidR="00812ABD" w:rsidRPr="007B3A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года уровень регистрируемой безработицы (к экономически</w:t>
            </w:r>
            <w:r w:rsidR="00812AB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активному населению) –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1,2% ( </w:t>
            </w:r>
            <w:r w:rsidR="00812ABD" w:rsidRPr="007B3A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на 1 января 202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  <w:r w:rsidR="00812ABD" w:rsidRPr="007B3A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года –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3,1</w:t>
            </w:r>
            <w:r w:rsidR="00812ABD" w:rsidRPr="007B3A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%). </w:t>
            </w:r>
            <w:r w:rsidR="00812ABD"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2175DD2A" w14:textId="3A629949" w:rsidR="00812ABD" w:rsidRPr="00FD7233" w:rsidRDefault="00812ABD" w:rsidP="006D6EC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D723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Бюджет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ная политика</w:t>
            </w:r>
          </w:p>
          <w:p w14:paraId="6FF26368" w14:textId="7C95A5A7" w:rsidR="00812ABD" w:rsidRDefault="00812ABD" w:rsidP="00AE4BAB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  Муниципальное образование «Качугский район» относится к 3 группе дотационности, сельские поселения, входящие в состав Качугского района, - к 4 группе дотационности. Таким образом, муниципальное образование, в целом, является высокодотационным. </w:t>
            </w:r>
          </w:p>
          <w:p w14:paraId="1400E1B2" w14:textId="77777777" w:rsidR="00867B53" w:rsidRDefault="00867B53" w:rsidP="00AE4BAB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14:paraId="6478FAFD" w14:textId="5205BB56" w:rsidR="00812ABD" w:rsidRDefault="00812ABD" w:rsidP="00AE4BA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A74E5F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Основные параметры консолидированного бюджета МО «Качугский район» за 2017-202</w:t>
            </w:r>
            <w:r w:rsidR="00BC572F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A74E5F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 годы, </w:t>
            </w:r>
            <w:r w:rsidR="00F77BC9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млн</w:t>
            </w:r>
            <w:r w:rsidRPr="00A74E5F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.руб.</w:t>
            </w:r>
          </w:p>
          <w:p w14:paraId="1041B00D" w14:textId="77777777" w:rsidR="00812ABD" w:rsidRPr="00A74E5F" w:rsidRDefault="00812ABD" w:rsidP="00812AB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tbl>
            <w:tblPr>
              <w:tblStyle w:val="a7"/>
              <w:tblW w:w="10380" w:type="dxa"/>
              <w:tblLook w:val="04A0" w:firstRow="1" w:lastRow="0" w:firstColumn="1" w:lastColumn="0" w:noHBand="0" w:noVBand="1"/>
            </w:tblPr>
            <w:tblGrid>
              <w:gridCol w:w="1731"/>
              <w:gridCol w:w="1561"/>
              <w:gridCol w:w="1701"/>
              <w:gridCol w:w="1560"/>
              <w:gridCol w:w="1984"/>
              <w:gridCol w:w="1843"/>
            </w:tblGrid>
            <w:tr w:rsidR="00D923B6" w:rsidRPr="007B3AB3" w14:paraId="1A1A1E4A" w14:textId="35CACAF1" w:rsidTr="00AE4BAB">
              <w:tc>
                <w:tcPr>
                  <w:tcW w:w="1731" w:type="dxa"/>
                </w:tcPr>
                <w:p w14:paraId="430BAB07" w14:textId="77777777" w:rsidR="00D923B6" w:rsidRPr="007B3AB3" w:rsidRDefault="00D923B6" w:rsidP="00812ABD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561" w:type="dxa"/>
                </w:tcPr>
                <w:p w14:paraId="31AD103F" w14:textId="77777777" w:rsidR="00D923B6" w:rsidRPr="007B3AB3" w:rsidRDefault="00D923B6" w:rsidP="00812AB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7B3AB3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2017</w:t>
                  </w:r>
                </w:p>
              </w:tc>
              <w:tc>
                <w:tcPr>
                  <w:tcW w:w="1701" w:type="dxa"/>
                </w:tcPr>
                <w:p w14:paraId="57551F85" w14:textId="77777777" w:rsidR="00D923B6" w:rsidRPr="007B3AB3" w:rsidRDefault="00D923B6" w:rsidP="00812AB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7B3AB3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2018</w:t>
                  </w:r>
                </w:p>
              </w:tc>
              <w:tc>
                <w:tcPr>
                  <w:tcW w:w="1560" w:type="dxa"/>
                </w:tcPr>
                <w:p w14:paraId="77A71AF6" w14:textId="77777777" w:rsidR="00D923B6" w:rsidRPr="007B3AB3" w:rsidRDefault="00D923B6" w:rsidP="00812AB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7B3AB3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2019</w:t>
                  </w:r>
                </w:p>
              </w:tc>
              <w:tc>
                <w:tcPr>
                  <w:tcW w:w="1984" w:type="dxa"/>
                </w:tcPr>
                <w:p w14:paraId="60C253EA" w14:textId="77777777" w:rsidR="00D923B6" w:rsidRPr="007B3AB3" w:rsidRDefault="00D923B6" w:rsidP="00812AB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7B3AB3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2020</w:t>
                  </w:r>
                </w:p>
              </w:tc>
              <w:tc>
                <w:tcPr>
                  <w:tcW w:w="1843" w:type="dxa"/>
                </w:tcPr>
                <w:p w14:paraId="3FD84D1A" w14:textId="34C82579" w:rsidR="00D923B6" w:rsidRPr="007B3AB3" w:rsidRDefault="00D923B6" w:rsidP="00812AB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2021</w:t>
                  </w:r>
                </w:p>
              </w:tc>
            </w:tr>
            <w:tr w:rsidR="00D923B6" w:rsidRPr="007B3AB3" w14:paraId="6B5D0047" w14:textId="6812B835" w:rsidTr="00AE4BAB">
              <w:tc>
                <w:tcPr>
                  <w:tcW w:w="1731" w:type="dxa"/>
                </w:tcPr>
                <w:p w14:paraId="7708AE08" w14:textId="77777777" w:rsidR="00D923B6" w:rsidRPr="007B3AB3" w:rsidRDefault="00D923B6" w:rsidP="00812ABD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7B3AB3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Доходы</w:t>
                  </w:r>
                </w:p>
              </w:tc>
              <w:tc>
                <w:tcPr>
                  <w:tcW w:w="1561" w:type="dxa"/>
                </w:tcPr>
                <w:p w14:paraId="23096F1B" w14:textId="3E56B3AE" w:rsidR="00D923B6" w:rsidRPr="007B3AB3" w:rsidRDefault="00D923B6" w:rsidP="00812AB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7B3AB3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796</w:t>
                  </w:r>
                  <w:r w:rsidR="00F77BC9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,</w:t>
                  </w:r>
                  <w:r w:rsidRPr="007B3AB3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276</w:t>
                  </w:r>
                </w:p>
              </w:tc>
              <w:tc>
                <w:tcPr>
                  <w:tcW w:w="1701" w:type="dxa"/>
                </w:tcPr>
                <w:p w14:paraId="3BF81E93" w14:textId="456501CE" w:rsidR="00D923B6" w:rsidRPr="007B3AB3" w:rsidRDefault="00D923B6" w:rsidP="00812AB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7B3AB3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906</w:t>
                  </w:r>
                  <w:r w:rsidR="00F77BC9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,</w:t>
                  </w:r>
                  <w:r w:rsidRPr="007B3AB3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23</w:t>
                  </w:r>
                  <w:r w:rsidR="00F77BC9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560" w:type="dxa"/>
                </w:tcPr>
                <w:p w14:paraId="38B9B6FC" w14:textId="7CF7DD3D" w:rsidR="00D923B6" w:rsidRPr="007B3AB3" w:rsidRDefault="00D923B6" w:rsidP="00812AB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7B3AB3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994</w:t>
                  </w:r>
                  <w:r w:rsidR="00F77BC9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,</w:t>
                  </w:r>
                  <w:r w:rsidRPr="007B3AB3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993</w:t>
                  </w:r>
                </w:p>
              </w:tc>
              <w:tc>
                <w:tcPr>
                  <w:tcW w:w="1984" w:type="dxa"/>
                </w:tcPr>
                <w:p w14:paraId="47ADA342" w14:textId="3F2EA209" w:rsidR="00D923B6" w:rsidRPr="007B3AB3" w:rsidRDefault="00D923B6" w:rsidP="00812AB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7B3AB3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1</w:t>
                  </w:r>
                  <w:r w:rsidR="00F77BC9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 </w:t>
                  </w:r>
                  <w:r w:rsidRPr="007B3AB3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034</w:t>
                  </w:r>
                  <w:r w:rsidR="00F77BC9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,</w:t>
                  </w:r>
                  <w:r w:rsidRPr="007B3AB3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739</w:t>
                  </w:r>
                </w:p>
              </w:tc>
              <w:tc>
                <w:tcPr>
                  <w:tcW w:w="1843" w:type="dxa"/>
                </w:tcPr>
                <w:p w14:paraId="3131BA52" w14:textId="6C5BF695" w:rsidR="00D923B6" w:rsidRPr="007B3AB3" w:rsidRDefault="00F77BC9" w:rsidP="00812AB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1 223,479</w:t>
                  </w:r>
                </w:p>
              </w:tc>
            </w:tr>
            <w:tr w:rsidR="00D923B6" w:rsidRPr="007B3AB3" w14:paraId="016D6FA9" w14:textId="5BC5B94C" w:rsidTr="00AE4BAB">
              <w:tc>
                <w:tcPr>
                  <w:tcW w:w="1731" w:type="dxa"/>
                </w:tcPr>
                <w:p w14:paraId="69E093CF" w14:textId="77777777" w:rsidR="00D923B6" w:rsidRPr="007B3AB3" w:rsidRDefault="00D923B6" w:rsidP="00812ABD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7B3AB3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Расходы</w:t>
                  </w:r>
                </w:p>
              </w:tc>
              <w:tc>
                <w:tcPr>
                  <w:tcW w:w="1561" w:type="dxa"/>
                </w:tcPr>
                <w:p w14:paraId="67935B51" w14:textId="1F37DED9" w:rsidR="00D923B6" w:rsidRPr="007B3AB3" w:rsidRDefault="00D923B6" w:rsidP="00812AB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7B3AB3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779</w:t>
                  </w:r>
                  <w:r w:rsidR="00F77BC9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,</w:t>
                  </w:r>
                  <w:r w:rsidRPr="007B3AB3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441</w:t>
                  </w:r>
                </w:p>
              </w:tc>
              <w:tc>
                <w:tcPr>
                  <w:tcW w:w="1701" w:type="dxa"/>
                </w:tcPr>
                <w:p w14:paraId="1B231A94" w14:textId="460A6A8B" w:rsidR="00D923B6" w:rsidRPr="007B3AB3" w:rsidRDefault="00D923B6" w:rsidP="00812AB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7B3AB3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918</w:t>
                  </w:r>
                  <w:r w:rsidR="00F77BC9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,</w:t>
                  </w:r>
                  <w:r w:rsidRPr="007B3AB3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48</w:t>
                  </w:r>
                  <w:r w:rsidR="00F77BC9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560" w:type="dxa"/>
                </w:tcPr>
                <w:p w14:paraId="2CBF65AD" w14:textId="34165E80" w:rsidR="00D923B6" w:rsidRPr="007B3AB3" w:rsidRDefault="00D923B6" w:rsidP="00812AB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7B3AB3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963</w:t>
                  </w:r>
                  <w:r w:rsidR="00F77BC9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,</w:t>
                  </w:r>
                  <w:r w:rsidRPr="007B3AB3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347</w:t>
                  </w:r>
                </w:p>
              </w:tc>
              <w:tc>
                <w:tcPr>
                  <w:tcW w:w="1984" w:type="dxa"/>
                </w:tcPr>
                <w:p w14:paraId="45AC6362" w14:textId="77DBCA2C" w:rsidR="00D923B6" w:rsidRPr="007B3AB3" w:rsidRDefault="00D923B6" w:rsidP="00812AB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7B3AB3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1</w:t>
                  </w:r>
                  <w:r w:rsidR="00F77BC9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 </w:t>
                  </w:r>
                  <w:r w:rsidRPr="007B3AB3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038</w:t>
                  </w:r>
                  <w:r w:rsidR="00F77BC9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,</w:t>
                  </w:r>
                  <w:r w:rsidRPr="007B3AB3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504</w:t>
                  </w:r>
                </w:p>
              </w:tc>
              <w:tc>
                <w:tcPr>
                  <w:tcW w:w="1843" w:type="dxa"/>
                </w:tcPr>
                <w:p w14:paraId="4B628CD3" w14:textId="02788989" w:rsidR="00D923B6" w:rsidRPr="007B3AB3" w:rsidRDefault="00F77BC9" w:rsidP="00812AB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1 216,435</w:t>
                  </w:r>
                </w:p>
              </w:tc>
            </w:tr>
          </w:tbl>
          <w:p w14:paraId="5E615DB1" w14:textId="77777777" w:rsidR="00812ABD" w:rsidRDefault="00812ABD" w:rsidP="00812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8542B17" w14:textId="77777777" w:rsidR="00812ABD" w:rsidRPr="00D249E8" w:rsidRDefault="00812ABD" w:rsidP="00812ABD">
            <w:pPr>
              <w:tabs>
                <w:tab w:val="left" w:pos="-1843"/>
              </w:tabs>
              <w:ind w:firstLine="709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</w:t>
            </w:r>
            <w:r w:rsidRPr="00D249E8">
              <w:rPr>
                <w:rFonts w:ascii="Times New Roman" w:hAnsi="Times New Roman"/>
                <w:b/>
                <w:sz w:val="32"/>
                <w:szCs w:val="32"/>
              </w:rPr>
              <w:t>инансов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ая поддержка </w:t>
            </w:r>
            <w:r w:rsidRPr="00D249E8">
              <w:rPr>
                <w:rFonts w:ascii="Times New Roman" w:hAnsi="Times New Roman"/>
                <w:b/>
                <w:sz w:val="32"/>
                <w:szCs w:val="32"/>
              </w:rPr>
              <w:t>по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селений</w:t>
            </w:r>
          </w:p>
          <w:p w14:paraId="70AC375A" w14:textId="58AC47D7" w:rsidR="00812ABD" w:rsidRDefault="00812ABD" w:rsidP="00AE4BAB">
            <w:pPr>
              <w:tabs>
                <w:tab w:val="left" w:pos="-1843"/>
              </w:tabs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49E8">
              <w:rPr>
                <w:rFonts w:ascii="Times New Roman" w:hAnsi="Times New Roman"/>
                <w:sz w:val="32"/>
                <w:szCs w:val="32"/>
              </w:rPr>
              <w:t xml:space="preserve">Одним из полномочий муниципального района является выравнивание бюджетной обеспеченности поселений.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В </w:t>
            </w:r>
            <w:r w:rsidR="00D923B6">
              <w:rPr>
                <w:rFonts w:ascii="Times New Roman" w:hAnsi="Times New Roman"/>
                <w:sz w:val="32"/>
                <w:szCs w:val="32"/>
              </w:rPr>
              <w:t xml:space="preserve">2021 году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сумма финансирования составила </w:t>
            </w:r>
            <w:r w:rsidR="00F77BC9">
              <w:rPr>
                <w:rFonts w:ascii="Times New Roman" w:hAnsi="Times New Roman"/>
                <w:sz w:val="32"/>
                <w:szCs w:val="32"/>
              </w:rPr>
              <w:t xml:space="preserve">121,206 </w:t>
            </w:r>
            <w:r w:rsidR="00D923B6">
              <w:rPr>
                <w:rFonts w:ascii="Times New Roman" w:hAnsi="Times New Roman"/>
                <w:sz w:val="32"/>
                <w:szCs w:val="32"/>
              </w:rPr>
              <w:t xml:space="preserve">млн.руб. (в 2020 году - </w:t>
            </w:r>
            <w:r>
              <w:rPr>
                <w:rFonts w:ascii="Times New Roman" w:hAnsi="Times New Roman"/>
                <w:sz w:val="32"/>
                <w:szCs w:val="32"/>
              </w:rPr>
              <w:t>105,830 млн.руб.</w:t>
            </w:r>
            <w:r w:rsidR="00C6344A">
              <w:rPr>
                <w:rFonts w:ascii="Times New Roman" w:hAnsi="Times New Roman"/>
                <w:sz w:val="32"/>
                <w:szCs w:val="32"/>
              </w:rPr>
              <w:t>)</w:t>
            </w:r>
          </w:p>
          <w:p w14:paraId="19D46132" w14:textId="77777777" w:rsidR="00812ABD" w:rsidRDefault="00812ABD" w:rsidP="00812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45A5F2B" w14:textId="77777777" w:rsidR="00812ABD" w:rsidRDefault="00812ABD" w:rsidP="00812A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031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Основные параметры бюджета МО «Качугский район» за</w:t>
            </w:r>
          </w:p>
          <w:p w14:paraId="5A01D6A0" w14:textId="6AB6226E" w:rsidR="00812ABD" w:rsidRPr="006031BB" w:rsidRDefault="00812ABD" w:rsidP="00812A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031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2017-202</w:t>
            </w:r>
            <w:r w:rsidR="00BC57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Pr="006031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годы,</w:t>
            </w:r>
            <w:r w:rsidR="00F77B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млн</w:t>
            </w:r>
            <w:r w:rsidRPr="006031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.руб.</w:t>
            </w:r>
          </w:p>
          <w:p w14:paraId="1393A872" w14:textId="77777777" w:rsidR="00812ABD" w:rsidRPr="006031BB" w:rsidRDefault="00812ABD" w:rsidP="00812A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113"/>
              <w:gridCol w:w="1302"/>
              <w:gridCol w:w="1460"/>
              <w:gridCol w:w="1395"/>
              <w:gridCol w:w="1395"/>
              <w:gridCol w:w="1525"/>
            </w:tblGrid>
            <w:tr w:rsidR="00D923B6" w:rsidRPr="006031BB" w14:paraId="617927B4" w14:textId="7D7BEEB8" w:rsidTr="00F77BC9">
              <w:tc>
                <w:tcPr>
                  <w:tcW w:w="2300" w:type="dxa"/>
                </w:tcPr>
                <w:p w14:paraId="22B1DB9B" w14:textId="77777777" w:rsidR="00D923B6" w:rsidRPr="006031BB" w:rsidRDefault="00D923B6" w:rsidP="00812ABD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57" w:type="dxa"/>
                </w:tcPr>
                <w:p w14:paraId="1C429A02" w14:textId="77777777" w:rsidR="00D923B6" w:rsidRPr="006031BB" w:rsidRDefault="00D923B6" w:rsidP="00812AB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6031BB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2017</w:t>
                  </w:r>
                </w:p>
              </w:tc>
              <w:tc>
                <w:tcPr>
                  <w:tcW w:w="1701" w:type="dxa"/>
                </w:tcPr>
                <w:p w14:paraId="421B0A41" w14:textId="77777777" w:rsidR="00D923B6" w:rsidRPr="006031BB" w:rsidRDefault="00D923B6" w:rsidP="00812AB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6031BB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2018</w:t>
                  </w:r>
                </w:p>
              </w:tc>
              <w:tc>
                <w:tcPr>
                  <w:tcW w:w="1559" w:type="dxa"/>
                </w:tcPr>
                <w:p w14:paraId="22653D0D" w14:textId="77777777" w:rsidR="00D923B6" w:rsidRPr="006031BB" w:rsidRDefault="00D923B6" w:rsidP="00812AB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6031BB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2019</w:t>
                  </w:r>
                </w:p>
              </w:tc>
              <w:tc>
                <w:tcPr>
                  <w:tcW w:w="1560" w:type="dxa"/>
                </w:tcPr>
                <w:p w14:paraId="20E3E29B" w14:textId="77777777" w:rsidR="00D923B6" w:rsidRPr="006031BB" w:rsidRDefault="00D923B6" w:rsidP="00812AB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6031BB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2020</w:t>
                  </w:r>
                </w:p>
              </w:tc>
              <w:tc>
                <w:tcPr>
                  <w:tcW w:w="1560" w:type="dxa"/>
                </w:tcPr>
                <w:p w14:paraId="1681F677" w14:textId="23CCF7B6" w:rsidR="00D923B6" w:rsidRPr="006031BB" w:rsidRDefault="00D923B6" w:rsidP="00812AB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2021</w:t>
                  </w:r>
                </w:p>
              </w:tc>
            </w:tr>
            <w:tr w:rsidR="00D923B6" w:rsidRPr="006031BB" w14:paraId="007F96C5" w14:textId="12D9032F" w:rsidTr="00F77BC9">
              <w:tc>
                <w:tcPr>
                  <w:tcW w:w="2300" w:type="dxa"/>
                </w:tcPr>
                <w:p w14:paraId="7FF50498" w14:textId="6550B552" w:rsidR="00D923B6" w:rsidRPr="006031BB" w:rsidRDefault="00D923B6" w:rsidP="00812ABD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6031BB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Доходы</w:t>
                  </w:r>
                  <w:r w:rsidR="00F77BC9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, в т.ч.:</w:t>
                  </w:r>
                </w:p>
              </w:tc>
              <w:tc>
                <w:tcPr>
                  <w:tcW w:w="1357" w:type="dxa"/>
                </w:tcPr>
                <w:p w14:paraId="75BE441C" w14:textId="0450DE65" w:rsidR="00D923B6" w:rsidRPr="006031BB" w:rsidRDefault="00D923B6" w:rsidP="00812AB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6031BB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745</w:t>
                  </w:r>
                  <w:r w:rsidR="00BC572F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 xml:space="preserve">, </w:t>
                  </w:r>
                  <w:r w:rsidRPr="006031BB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695</w:t>
                  </w:r>
                </w:p>
              </w:tc>
              <w:tc>
                <w:tcPr>
                  <w:tcW w:w="1701" w:type="dxa"/>
                </w:tcPr>
                <w:p w14:paraId="1F47E0FB" w14:textId="0DF6BC67" w:rsidR="00D923B6" w:rsidRPr="006031BB" w:rsidRDefault="00D923B6" w:rsidP="00812AB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6031BB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835</w:t>
                  </w:r>
                  <w:r w:rsidR="00BC572F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,</w:t>
                  </w:r>
                  <w:r w:rsidRPr="006031BB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1</w:t>
                  </w:r>
                  <w:r w:rsidR="00BC572F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14:paraId="238ECBEF" w14:textId="347C6524" w:rsidR="00D923B6" w:rsidRPr="006031BB" w:rsidRDefault="00D923B6" w:rsidP="00812AB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6031BB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911</w:t>
                  </w:r>
                  <w:r w:rsidR="00BC572F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,</w:t>
                  </w:r>
                  <w:r w:rsidRPr="006031BB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92</w:t>
                  </w:r>
                  <w:r w:rsidR="00BC572F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560" w:type="dxa"/>
                </w:tcPr>
                <w:p w14:paraId="383265FE" w14:textId="657808E2" w:rsidR="00D923B6" w:rsidRPr="006031BB" w:rsidRDefault="00D923B6" w:rsidP="00812AB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6031BB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962</w:t>
                  </w:r>
                  <w:r w:rsidR="00BC572F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,</w:t>
                  </w:r>
                  <w:r w:rsidRPr="006031BB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971</w:t>
                  </w:r>
                </w:p>
              </w:tc>
              <w:tc>
                <w:tcPr>
                  <w:tcW w:w="1560" w:type="dxa"/>
                </w:tcPr>
                <w:p w14:paraId="2A5BCE49" w14:textId="4D3EC509" w:rsidR="00D923B6" w:rsidRPr="006031BB" w:rsidRDefault="00BC572F" w:rsidP="00812AB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1 129,282</w:t>
                  </w:r>
                </w:p>
              </w:tc>
            </w:tr>
            <w:tr w:rsidR="00D923B6" w:rsidRPr="006031BB" w14:paraId="2E4FE3E3" w14:textId="1F058071" w:rsidTr="00F77BC9">
              <w:tc>
                <w:tcPr>
                  <w:tcW w:w="2300" w:type="dxa"/>
                </w:tcPr>
                <w:p w14:paraId="39C7C0B5" w14:textId="03ACC362" w:rsidR="00D923B6" w:rsidRPr="006031BB" w:rsidRDefault="00D923B6" w:rsidP="00812ABD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6031BB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собственные доходы</w:t>
                  </w:r>
                </w:p>
              </w:tc>
              <w:tc>
                <w:tcPr>
                  <w:tcW w:w="1357" w:type="dxa"/>
                </w:tcPr>
                <w:p w14:paraId="3F38C1FD" w14:textId="590005D0" w:rsidR="00D923B6" w:rsidRPr="006031BB" w:rsidRDefault="00D923B6" w:rsidP="00812AB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6031BB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67</w:t>
                  </w:r>
                  <w:r w:rsidR="00BC572F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,</w:t>
                  </w:r>
                  <w:r w:rsidRPr="006031BB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90</w:t>
                  </w:r>
                  <w:r w:rsidR="00BC572F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14:paraId="7F76CADE" w14:textId="3AA02954" w:rsidR="00D923B6" w:rsidRPr="006031BB" w:rsidRDefault="00D923B6" w:rsidP="00812AB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6031BB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79</w:t>
                  </w:r>
                  <w:r w:rsidR="00BC572F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,</w:t>
                  </w:r>
                  <w:r w:rsidRPr="006031BB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448</w:t>
                  </w:r>
                </w:p>
              </w:tc>
              <w:tc>
                <w:tcPr>
                  <w:tcW w:w="1559" w:type="dxa"/>
                </w:tcPr>
                <w:p w14:paraId="0B519D30" w14:textId="2BAD9A40" w:rsidR="00D923B6" w:rsidRPr="006031BB" w:rsidRDefault="00D923B6" w:rsidP="00812AB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6031BB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81</w:t>
                  </w:r>
                  <w:r w:rsidR="00BC572F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,</w:t>
                  </w:r>
                  <w:r w:rsidRPr="006031BB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69</w:t>
                  </w:r>
                  <w:r w:rsidR="00BC572F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560" w:type="dxa"/>
                </w:tcPr>
                <w:p w14:paraId="5507FBB3" w14:textId="4F619135" w:rsidR="00D923B6" w:rsidRPr="006031BB" w:rsidRDefault="00D923B6" w:rsidP="00812AB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6031BB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85</w:t>
                  </w:r>
                  <w:r w:rsidR="00BC572F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,</w:t>
                  </w:r>
                  <w:r w:rsidRPr="006031BB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426</w:t>
                  </w:r>
                </w:p>
              </w:tc>
              <w:tc>
                <w:tcPr>
                  <w:tcW w:w="1560" w:type="dxa"/>
                </w:tcPr>
                <w:p w14:paraId="311D3230" w14:textId="5409D5B8" w:rsidR="00D923B6" w:rsidRPr="006031BB" w:rsidRDefault="00BC572F" w:rsidP="00812AB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110,564</w:t>
                  </w:r>
                </w:p>
              </w:tc>
            </w:tr>
            <w:tr w:rsidR="00D923B6" w:rsidRPr="006031BB" w14:paraId="28463174" w14:textId="481B2BAF" w:rsidTr="00F77BC9">
              <w:tc>
                <w:tcPr>
                  <w:tcW w:w="2300" w:type="dxa"/>
                </w:tcPr>
                <w:p w14:paraId="49E6377B" w14:textId="77777777" w:rsidR="00D923B6" w:rsidRPr="006031BB" w:rsidRDefault="00D923B6" w:rsidP="00812ABD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6031BB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Расходы</w:t>
                  </w:r>
                </w:p>
              </w:tc>
              <w:tc>
                <w:tcPr>
                  <w:tcW w:w="1357" w:type="dxa"/>
                </w:tcPr>
                <w:p w14:paraId="1FEB567B" w14:textId="68EDB5CC" w:rsidR="00D923B6" w:rsidRPr="006031BB" w:rsidRDefault="00D923B6" w:rsidP="00812AB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6031BB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739</w:t>
                  </w:r>
                  <w:r w:rsidR="00BC572F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,</w:t>
                  </w:r>
                  <w:r w:rsidRPr="006031BB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988</w:t>
                  </w:r>
                </w:p>
              </w:tc>
              <w:tc>
                <w:tcPr>
                  <w:tcW w:w="1701" w:type="dxa"/>
                </w:tcPr>
                <w:p w14:paraId="22617CA2" w14:textId="11D5DE21" w:rsidR="00D923B6" w:rsidRPr="006031BB" w:rsidRDefault="00D923B6" w:rsidP="00812AB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6031BB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840</w:t>
                  </w:r>
                  <w:r w:rsidR="00BC572F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,</w:t>
                  </w:r>
                  <w:r w:rsidRPr="006031BB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99</w:t>
                  </w:r>
                  <w:r w:rsidR="00BC572F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559" w:type="dxa"/>
                </w:tcPr>
                <w:p w14:paraId="10F7256D" w14:textId="0E8617D0" w:rsidR="00D923B6" w:rsidRPr="006031BB" w:rsidRDefault="00D923B6" w:rsidP="00812AB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6031BB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887</w:t>
                  </w:r>
                  <w:r w:rsidR="00BC572F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,</w:t>
                  </w:r>
                  <w:r w:rsidRPr="006031BB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15</w:t>
                  </w:r>
                  <w:r w:rsidR="00BC572F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560" w:type="dxa"/>
                </w:tcPr>
                <w:p w14:paraId="74638084" w14:textId="0E2BBBA4" w:rsidR="00D923B6" w:rsidRPr="006031BB" w:rsidRDefault="00D923B6" w:rsidP="00812AB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D923B6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968</w:t>
                  </w:r>
                  <w:r w:rsidR="00BC572F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,</w:t>
                  </w:r>
                  <w:r w:rsidRPr="00D923B6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78</w:t>
                  </w:r>
                  <w:r w:rsidR="00BC572F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560" w:type="dxa"/>
                </w:tcPr>
                <w:p w14:paraId="5567C704" w14:textId="1858DEB2" w:rsidR="00D923B6" w:rsidRPr="00DF3DB0" w:rsidRDefault="00BC572F" w:rsidP="00812AB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highlight w:val="yellow"/>
                    </w:rPr>
                  </w:pPr>
                  <w:r w:rsidRPr="00BC572F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1</w:t>
                  </w:r>
                  <w:r w:rsidR="00C6344A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BC572F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122,560</w:t>
                  </w:r>
                </w:p>
              </w:tc>
            </w:tr>
          </w:tbl>
          <w:p w14:paraId="00F1CE76" w14:textId="094467A3" w:rsidR="00380046" w:rsidRPr="00AE4BAB" w:rsidRDefault="00812ABD" w:rsidP="00380046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/>
                <w:sz w:val="32"/>
                <w:szCs w:val="32"/>
                <w:highlight w:val="yellow"/>
              </w:rPr>
            </w:pPr>
            <w:r w:rsidRPr="006031B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80046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380046" w:rsidRPr="006C7F6F">
              <w:rPr>
                <w:rFonts w:ascii="Times New Roman" w:hAnsi="Times New Roman"/>
                <w:sz w:val="32"/>
                <w:szCs w:val="32"/>
              </w:rPr>
              <w:t>Доходы от продажи и сдачи земельных участков в аренду</w:t>
            </w:r>
            <w:r w:rsidR="00380046">
              <w:rPr>
                <w:rFonts w:ascii="Times New Roman" w:hAnsi="Times New Roman"/>
                <w:sz w:val="32"/>
                <w:szCs w:val="32"/>
              </w:rPr>
              <w:t xml:space="preserve"> – 7,645</w:t>
            </w:r>
            <w:r w:rsidR="002E6FB5">
              <w:rPr>
                <w:rFonts w:ascii="Times New Roman" w:hAnsi="Times New Roman"/>
                <w:sz w:val="32"/>
                <w:szCs w:val="32"/>
              </w:rPr>
              <w:t xml:space="preserve"> млн.руб. (</w:t>
            </w:r>
            <w:r w:rsidR="00380046" w:rsidRPr="002E6FB5">
              <w:rPr>
                <w:rFonts w:ascii="Times New Roman" w:hAnsi="Times New Roman"/>
                <w:sz w:val="32"/>
                <w:szCs w:val="32"/>
              </w:rPr>
              <w:t>2020 год – 4</w:t>
            </w:r>
            <w:r w:rsidR="002E6FB5" w:rsidRPr="002E6FB5">
              <w:rPr>
                <w:rFonts w:ascii="Times New Roman" w:hAnsi="Times New Roman"/>
                <w:sz w:val="32"/>
                <w:szCs w:val="32"/>
              </w:rPr>
              <w:t>,</w:t>
            </w:r>
            <w:r w:rsidR="00380046" w:rsidRPr="002E6FB5">
              <w:rPr>
                <w:rFonts w:ascii="Times New Roman" w:hAnsi="Times New Roman"/>
                <w:sz w:val="32"/>
                <w:szCs w:val="32"/>
              </w:rPr>
              <w:t xml:space="preserve">995 </w:t>
            </w:r>
            <w:r w:rsidR="002E6FB5">
              <w:rPr>
                <w:rFonts w:ascii="Times New Roman" w:hAnsi="Times New Roman"/>
                <w:sz w:val="32"/>
                <w:szCs w:val="32"/>
              </w:rPr>
              <w:t>млн</w:t>
            </w:r>
            <w:r w:rsidR="00380046" w:rsidRPr="006C7F6F">
              <w:rPr>
                <w:rFonts w:ascii="Times New Roman" w:hAnsi="Times New Roman"/>
                <w:sz w:val="32"/>
                <w:szCs w:val="32"/>
              </w:rPr>
              <w:t>. руб.</w:t>
            </w:r>
            <w:r w:rsidR="002E6FB5">
              <w:rPr>
                <w:rFonts w:ascii="Times New Roman" w:hAnsi="Times New Roman"/>
                <w:sz w:val="32"/>
                <w:szCs w:val="32"/>
              </w:rPr>
              <w:t>).</w:t>
            </w:r>
          </w:p>
          <w:p w14:paraId="70C96768" w14:textId="473CC85D" w:rsidR="00812ABD" w:rsidRPr="002E6FB5" w:rsidRDefault="00812ABD" w:rsidP="00D923B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031BB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Pr="006031BB">
              <w:rPr>
                <w:rFonts w:ascii="Times New Roman" w:hAnsi="Times New Roman"/>
                <w:bCs/>
                <w:sz w:val="32"/>
                <w:szCs w:val="32"/>
              </w:rPr>
              <w:t>Кредиторская задолженность МО «Качугский район» отсутствует.</w:t>
            </w:r>
          </w:p>
          <w:p w14:paraId="600943A6" w14:textId="668744DB" w:rsidR="00812ABD" w:rsidRDefault="002E6FB5" w:rsidP="002E6FB5">
            <w:pPr>
              <w:tabs>
                <w:tab w:val="left" w:pos="-1843"/>
              </w:tabs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     </w:t>
            </w:r>
            <w:r w:rsidR="00812ABD" w:rsidRPr="006031BB">
              <w:rPr>
                <w:rFonts w:ascii="Times New Roman" w:hAnsi="Times New Roman"/>
                <w:bCs/>
                <w:sz w:val="32"/>
                <w:szCs w:val="32"/>
              </w:rPr>
              <w:t>Муниципальный долг МО «Качугский район» отсутствует.</w:t>
            </w:r>
          </w:p>
          <w:p w14:paraId="4F98D61E" w14:textId="77777777" w:rsidR="00D923B6" w:rsidRPr="00D923B6" w:rsidRDefault="00D923B6" w:rsidP="00D923B6">
            <w:pPr>
              <w:tabs>
                <w:tab w:val="left" w:pos="-1843"/>
              </w:tabs>
              <w:ind w:firstLine="709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</w:p>
          <w:p w14:paraId="284DE567" w14:textId="00CBF0EB" w:rsidR="00812ABD" w:rsidRPr="006031BB" w:rsidRDefault="00812ABD" w:rsidP="00D923B6">
            <w:pPr>
              <w:jc w:val="center"/>
              <w:rPr>
                <w:rFonts w:ascii="Times New Roman" w:hAnsi="Times New Roman"/>
                <w:b/>
                <w:iCs/>
                <w:sz w:val="32"/>
                <w:szCs w:val="32"/>
              </w:rPr>
            </w:pPr>
            <w:r w:rsidRPr="006031BB">
              <w:rPr>
                <w:rFonts w:ascii="Times New Roman" w:hAnsi="Times New Roman"/>
                <w:b/>
                <w:iCs/>
                <w:sz w:val="32"/>
                <w:szCs w:val="32"/>
              </w:rPr>
              <w:lastRenderedPageBreak/>
              <w:t xml:space="preserve">Информация о реализованных  </w:t>
            </w:r>
            <w:r>
              <w:rPr>
                <w:rFonts w:ascii="Times New Roman" w:hAnsi="Times New Roman"/>
                <w:b/>
                <w:iCs/>
                <w:sz w:val="32"/>
                <w:szCs w:val="32"/>
              </w:rPr>
              <w:t xml:space="preserve">муниципальных, ведомственных целевых </w:t>
            </w:r>
            <w:r w:rsidRPr="006031BB">
              <w:rPr>
                <w:rFonts w:ascii="Times New Roman" w:hAnsi="Times New Roman"/>
                <w:b/>
                <w:iCs/>
                <w:sz w:val="32"/>
                <w:szCs w:val="32"/>
              </w:rPr>
              <w:t xml:space="preserve">программах, финансируемых за счет средств </w:t>
            </w:r>
            <w:r>
              <w:rPr>
                <w:rFonts w:ascii="Times New Roman" w:hAnsi="Times New Roman"/>
                <w:b/>
                <w:iCs/>
                <w:sz w:val="32"/>
                <w:szCs w:val="32"/>
              </w:rPr>
              <w:t>бюджета МО «Качугский район» в 2018-202</w:t>
            </w:r>
            <w:r w:rsidR="00BC572F">
              <w:rPr>
                <w:rFonts w:ascii="Times New Roman" w:hAnsi="Times New Roman"/>
                <w:b/>
                <w:iCs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b/>
                <w:iCs/>
                <w:sz w:val="32"/>
                <w:szCs w:val="32"/>
              </w:rPr>
              <w:t xml:space="preserve"> годах</w:t>
            </w:r>
          </w:p>
          <w:tbl>
            <w:tblPr>
              <w:tblW w:w="100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67"/>
              <w:gridCol w:w="1418"/>
              <w:gridCol w:w="1559"/>
              <w:gridCol w:w="2126"/>
              <w:gridCol w:w="2126"/>
            </w:tblGrid>
            <w:tr w:rsidR="00D923B6" w:rsidRPr="006031BB" w14:paraId="75D49029" w14:textId="1ECA8551" w:rsidTr="00D923B6">
              <w:tc>
                <w:tcPr>
                  <w:tcW w:w="2867" w:type="dxa"/>
                </w:tcPr>
                <w:p w14:paraId="4F667AC8" w14:textId="77777777" w:rsidR="00D923B6" w:rsidRPr="006031BB" w:rsidRDefault="00D923B6" w:rsidP="00812AB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98126BF" w14:textId="77777777" w:rsidR="00D923B6" w:rsidRPr="006031BB" w:rsidRDefault="00D923B6" w:rsidP="00812A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6031BB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2018</w:t>
                  </w:r>
                </w:p>
              </w:tc>
              <w:tc>
                <w:tcPr>
                  <w:tcW w:w="1559" w:type="dxa"/>
                  <w:vAlign w:val="center"/>
                </w:tcPr>
                <w:p w14:paraId="5AB829ED" w14:textId="77777777" w:rsidR="00D923B6" w:rsidRPr="006031BB" w:rsidRDefault="00D923B6" w:rsidP="00812A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6031BB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2019</w:t>
                  </w:r>
                </w:p>
              </w:tc>
              <w:tc>
                <w:tcPr>
                  <w:tcW w:w="2126" w:type="dxa"/>
                  <w:vAlign w:val="center"/>
                </w:tcPr>
                <w:p w14:paraId="662D604E" w14:textId="77777777" w:rsidR="00D923B6" w:rsidRPr="006031BB" w:rsidRDefault="00D923B6" w:rsidP="00812A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6031BB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2020</w:t>
                  </w:r>
                </w:p>
              </w:tc>
              <w:tc>
                <w:tcPr>
                  <w:tcW w:w="2126" w:type="dxa"/>
                </w:tcPr>
                <w:p w14:paraId="5A693670" w14:textId="55D939AF" w:rsidR="00D923B6" w:rsidRPr="006031BB" w:rsidRDefault="00D923B6" w:rsidP="00812A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2021</w:t>
                  </w:r>
                </w:p>
              </w:tc>
            </w:tr>
            <w:tr w:rsidR="00D923B6" w:rsidRPr="006031BB" w14:paraId="5CAA8852" w14:textId="115A4181" w:rsidTr="00D923B6">
              <w:tc>
                <w:tcPr>
                  <w:tcW w:w="2867" w:type="dxa"/>
                </w:tcPr>
                <w:p w14:paraId="76AB7073" w14:textId="77777777" w:rsidR="00D923B6" w:rsidRPr="006031BB" w:rsidRDefault="00D923B6" w:rsidP="00812AB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6031BB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Кол-во программ</w:t>
                  </w:r>
                </w:p>
              </w:tc>
              <w:tc>
                <w:tcPr>
                  <w:tcW w:w="1418" w:type="dxa"/>
                  <w:vAlign w:val="center"/>
                </w:tcPr>
                <w:p w14:paraId="2A05D9D9" w14:textId="77777777" w:rsidR="00D923B6" w:rsidRPr="006031BB" w:rsidRDefault="00D923B6" w:rsidP="00812A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6031BB">
                    <w:rPr>
                      <w:rFonts w:ascii="Times New Roman" w:hAnsi="Times New Roman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559" w:type="dxa"/>
                  <w:vAlign w:val="center"/>
                </w:tcPr>
                <w:p w14:paraId="3D832D3A" w14:textId="77777777" w:rsidR="00D923B6" w:rsidRPr="006031BB" w:rsidRDefault="00D923B6" w:rsidP="00812A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6031BB">
                    <w:rPr>
                      <w:rFonts w:ascii="Times New Roman" w:hAnsi="Times New Roman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2126" w:type="dxa"/>
                  <w:vAlign w:val="center"/>
                </w:tcPr>
                <w:p w14:paraId="6C6AEA47" w14:textId="77777777" w:rsidR="00D923B6" w:rsidRPr="006031BB" w:rsidRDefault="00D923B6" w:rsidP="00812A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2126" w:type="dxa"/>
                </w:tcPr>
                <w:p w14:paraId="4E8FAB08" w14:textId="77AAD0AB" w:rsidR="00D923B6" w:rsidRDefault="00BC572F" w:rsidP="00812A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30</w:t>
                  </w:r>
                </w:p>
              </w:tc>
            </w:tr>
            <w:tr w:rsidR="00D923B6" w:rsidRPr="006031BB" w14:paraId="14023E80" w14:textId="78A14272" w:rsidTr="00D923B6">
              <w:tc>
                <w:tcPr>
                  <w:tcW w:w="2867" w:type="dxa"/>
                </w:tcPr>
                <w:p w14:paraId="153CAC99" w14:textId="59351CA2" w:rsidR="00D923B6" w:rsidRPr="006031BB" w:rsidRDefault="00D923B6" w:rsidP="00812AB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6031BB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Суммы финансирования, </w:t>
                  </w:r>
                  <w:r w:rsidR="00BC572F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млн</w:t>
                  </w:r>
                  <w:r w:rsidRPr="006031BB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.руб.</w:t>
                  </w:r>
                </w:p>
              </w:tc>
              <w:tc>
                <w:tcPr>
                  <w:tcW w:w="1418" w:type="dxa"/>
                  <w:vAlign w:val="center"/>
                </w:tcPr>
                <w:p w14:paraId="53B63842" w14:textId="32868025" w:rsidR="00D923B6" w:rsidRPr="006031BB" w:rsidRDefault="00D923B6" w:rsidP="00812A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6031BB">
                    <w:rPr>
                      <w:rFonts w:ascii="Times New Roman" w:hAnsi="Times New Roman"/>
                      <w:sz w:val="32"/>
                      <w:szCs w:val="32"/>
                    </w:rPr>
                    <w:t>18</w:t>
                  </w:r>
                  <w:r w:rsidR="00BC572F">
                    <w:rPr>
                      <w:rFonts w:ascii="Times New Roman" w:hAnsi="Times New Roman"/>
                      <w:sz w:val="32"/>
                      <w:szCs w:val="32"/>
                    </w:rPr>
                    <w:t>,</w:t>
                  </w:r>
                  <w:r w:rsidRPr="006031BB">
                    <w:rPr>
                      <w:rFonts w:ascii="Times New Roman" w:hAnsi="Times New Roman"/>
                      <w:sz w:val="32"/>
                      <w:szCs w:val="32"/>
                    </w:rPr>
                    <w:t>14</w:t>
                  </w:r>
                  <w:r w:rsidR="00BC572F">
                    <w:rPr>
                      <w:rFonts w:ascii="Times New Roman" w:hAnsi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559" w:type="dxa"/>
                  <w:vAlign w:val="center"/>
                </w:tcPr>
                <w:p w14:paraId="10990B2E" w14:textId="583AE532" w:rsidR="00D923B6" w:rsidRPr="006031BB" w:rsidRDefault="00D923B6" w:rsidP="00812A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6031BB">
                    <w:rPr>
                      <w:rFonts w:ascii="Times New Roman" w:hAnsi="Times New Roman"/>
                      <w:sz w:val="32"/>
                      <w:szCs w:val="32"/>
                    </w:rPr>
                    <w:t>21</w:t>
                  </w:r>
                  <w:r w:rsidR="00BC572F">
                    <w:rPr>
                      <w:rFonts w:ascii="Times New Roman" w:hAnsi="Times New Roman"/>
                      <w:sz w:val="32"/>
                      <w:szCs w:val="32"/>
                    </w:rPr>
                    <w:t>,</w:t>
                  </w:r>
                  <w:r w:rsidRPr="006031BB">
                    <w:rPr>
                      <w:rFonts w:ascii="Times New Roman" w:hAnsi="Times New Roman"/>
                      <w:sz w:val="32"/>
                      <w:szCs w:val="32"/>
                    </w:rPr>
                    <w:t>154</w:t>
                  </w:r>
                </w:p>
              </w:tc>
              <w:tc>
                <w:tcPr>
                  <w:tcW w:w="2126" w:type="dxa"/>
                  <w:vAlign w:val="center"/>
                </w:tcPr>
                <w:p w14:paraId="5A4E96F6" w14:textId="2B2AEA2D" w:rsidR="00D923B6" w:rsidRPr="006031BB" w:rsidRDefault="00D923B6" w:rsidP="00812A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D923B6">
                    <w:rPr>
                      <w:rFonts w:ascii="Times New Roman" w:hAnsi="Times New Roman"/>
                      <w:sz w:val="32"/>
                      <w:szCs w:val="32"/>
                    </w:rPr>
                    <w:t>24</w:t>
                  </w:r>
                  <w:r w:rsidR="00BC572F">
                    <w:rPr>
                      <w:rFonts w:ascii="Times New Roman" w:hAnsi="Times New Roman"/>
                      <w:sz w:val="32"/>
                      <w:szCs w:val="32"/>
                    </w:rPr>
                    <w:t>,</w:t>
                  </w:r>
                  <w:r w:rsidRPr="00D923B6">
                    <w:rPr>
                      <w:rFonts w:ascii="Times New Roman" w:hAnsi="Times New Roman"/>
                      <w:sz w:val="32"/>
                      <w:szCs w:val="32"/>
                    </w:rPr>
                    <w:t>53</w:t>
                  </w:r>
                  <w:r w:rsidR="00BC572F">
                    <w:rPr>
                      <w:rFonts w:ascii="Times New Roman" w:hAnsi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14:paraId="7197D40A" w14:textId="77777777" w:rsidR="00D923B6" w:rsidRDefault="00D923B6" w:rsidP="00812A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  <w:highlight w:val="yellow"/>
                    </w:rPr>
                  </w:pPr>
                </w:p>
                <w:p w14:paraId="5D7F08DF" w14:textId="07F347F3" w:rsidR="00BC572F" w:rsidRPr="00DF3DB0" w:rsidRDefault="00BC572F" w:rsidP="00812A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  <w:highlight w:val="yellow"/>
                    </w:rPr>
                  </w:pPr>
                  <w:r w:rsidRPr="00BC572F">
                    <w:rPr>
                      <w:rFonts w:ascii="Times New Roman" w:hAnsi="Times New Roman"/>
                      <w:sz w:val="32"/>
                      <w:szCs w:val="32"/>
                    </w:rPr>
                    <w:t>46,248</w:t>
                  </w:r>
                </w:p>
              </w:tc>
            </w:tr>
          </w:tbl>
          <w:p w14:paraId="527EBEEE" w14:textId="77777777" w:rsidR="00812ABD" w:rsidRDefault="00812ABD" w:rsidP="00D923B6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489263B9" w14:textId="575AF690" w:rsidR="00812ABD" w:rsidRPr="00660475" w:rsidRDefault="00812ABD" w:rsidP="00D923B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60475">
              <w:rPr>
                <w:rFonts w:ascii="Times New Roman" w:hAnsi="Times New Roman"/>
                <w:b/>
                <w:sz w:val="32"/>
                <w:szCs w:val="32"/>
              </w:rPr>
              <w:t>Реализация мероприятий в рамках проекта «Народные инициативы»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в 2019-202</w:t>
            </w:r>
            <w:r w:rsidR="00BC572F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годах, </w:t>
            </w:r>
            <w:r w:rsidR="00BC572F">
              <w:rPr>
                <w:rFonts w:ascii="Times New Roman" w:hAnsi="Times New Roman"/>
                <w:b/>
                <w:sz w:val="32"/>
                <w:szCs w:val="32"/>
              </w:rPr>
              <w:t>млн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.руб.</w:t>
            </w:r>
          </w:p>
          <w:tbl>
            <w:tblPr>
              <w:tblW w:w="102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85"/>
              <w:gridCol w:w="1842"/>
              <w:gridCol w:w="2127"/>
              <w:gridCol w:w="1984"/>
            </w:tblGrid>
            <w:tr w:rsidR="00D923B6" w:rsidRPr="006031BB" w14:paraId="17BF41B1" w14:textId="475AB1F3" w:rsidTr="00AE4BAB">
              <w:tc>
                <w:tcPr>
                  <w:tcW w:w="4285" w:type="dxa"/>
                </w:tcPr>
                <w:p w14:paraId="33088B79" w14:textId="77777777" w:rsidR="00D923B6" w:rsidRPr="006031BB" w:rsidRDefault="00D923B6" w:rsidP="00812AB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69DB5D92" w14:textId="77777777" w:rsidR="00D923B6" w:rsidRPr="006031BB" w:rsidRDefault="00D923B6" w:rsidP="00812A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6031BB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2019</w:t>
                  </w:r>
                </w:p>
              </w:tc>
              <w:tc>
                <w:tcPr>
                  <w:tcW w:w="2127" w:type="dxa"/>
                  <w:vAlign w:val="center"/>
                </w:tcPr>
                <w:p w14:paraId="1FA1A838" w14:textId="77777777" w:rsidR="00D923B6" w:rsidRPr="006031BB" w:rsidRDefault="00D923B6" w:rsidP="00812A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6031BB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2020</w:t>
                  </w:r>
                </w:p>
              </w:tc>
              <w:tc>
                <w:tcPr>
                  <w:tcW w:w="1984" w:type="dxa"/>
                </w:tcPr>
                <w:p w14:paraId="7D69807B" w14:textId="186DEB4B" w:rsidR="00D923B6" w:rsidRPr="006031BB" w:rsidRDefault="00D923B6" w:rsidP="00812A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2021</w:t>
                  </w:r>
                </w:p>
              </w:tc>
            </w:tr>
            <w:tr w:rsidR="00D923B6" w:rsidRPr="006031BB" w14:paraId="306709EE" w14:textId="5372DA48" w:rsidTr="00AE4BAB">
              <w:tc>
                <w:tcPr>
                  <w:tcW w:w="4285" w:type="dxa"/>
                </w:tcPr>
                <w:p w14:paraId="1F47D282" w14:textId="77777777" w:rsidR="00D923B6" w:rsidRPr="006031BB" w:rsidRDefault="00D923B6" w:rsidP="00812AB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Всего, тыс.руб.</w:t>
                  </w:r>
                </w:p>
              </w:tc>
              <w:tc>
                <w:tcPr>
                  <w:tcW w:w="1842" w:type="dxa"/>
                  <w:vAlign w:val="center"/>
                </w:tcPr>
                <w:p w14:paraId="21638957" w14:textId="737F2B57" w:rsidR="00D923B6" w:rsidRPr="006031BB" w:rsidRDefault="00D923B6" w:rsidP="00812A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10</w:t>
                  </w:r>
                  <w:r w:rsidR="00380046">
                    <w:rPr>
                      <w:rFonts w:ascii="Times New Roman" w:hAnsi="Times New Roman"/>
                      <w:sz w:val="32"/>
                      <w:szCs w:val="32"/>
                    </w:rPr>
                    <w:t>,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08</w:t>
                  </w:r>
                  <w:r w:rsidR="00380046">
                    <w:rPr>
                      <w:rFonts w:ascii="Times New Roman" w:hAnsi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127" w:type="dxa"/>
                  <w:vAlign w:val="center"/>
                </w:tcPr>
                <w:p w14:paraId="0298865B" w14:textId="1516BE9F" w:rsidR="00D923B6" w:rsidRPr="006031BB" w:rsidRDefault="00D923B6" w:rsidP="00812A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13</w:t>
                  </w:r>
                  <w:r w:rsidR="00380046">
                    <w:rPr>
                      <w:rFonts w:ascii="Times New Roman" w:hAnsi="Times New Roman"/>
                      <w:sz w:val="32"/>
                      <w:szCs w:val="32"/>
                    </w:rPr>
                    <w:t>,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78</w:t>
                  </w:r>
                  <w:r w:rsidR="00380046">
                    <w:rPr>
                      <w:rFonts w:ascii="Times New Roman" w:hAnsi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14:paraId="782CCFB3" w14:textId="0E57184B" w:rsidR="00D923B6" w:rsidRDefault="00380046" w:rsidP="00812A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9,20</w:t>
                  </w:r>
                  <w:r w:rsidR="00C6344A">
                    <w:rPr>
                      <w:rFonts w:ascii="Times New Roman" w:hAnsi="Times New Roman"/>
                      <w:sz w:val="32"/>
                      <w:szCs w:val="32"/>
                    </w:rPr>
                    <w:t>6</w:t>
                  </w:r>
                </w:p>
              </w:tc>
            </w:tr>
            <w:tr w:rsidR="00D923B6" w:rsidRPr="006031BB" w14:paraId="608FB09F" w14:textId="6A28F42B" w:rsidTr="00AE4BAB">
              <w:tc>
                <w:tcPr>
                  <w:tcW w:w="4285" w:type="dxa"/>
                </w:tcPr>
                <w:p w14:paraId="7BF4C421" w14:textId="77777777" w:rsidR="00D923B6" w:rsidRPr="009013EA" w:rsidRDefault="00D923B6" w:rsidP="00812AB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32"/>
                      <w:szCs w:val="32"/>
                    </w:rPr>
                  </w:pPr>
                  <w:r w:rsidRPr="009013EA">
                    <w:rPr>
                      <w:rFonts w:ascii="Times New Roman" w:hAnsi="Times New Roman"/>
                      <w:bCs/>
                      <w:sz w:val="32"/>
                      <w:szCs w:val="32"/>
                    </w:rPr>
                    <w:t>- муниципальный район</w:t>
                  </w:r>
                </w:p>
              </w:tc>
              <w:tc>
                <w:tcPr>
                  <w:tcW w:w="1842" w:type="dxa"/>
                  <w:vAlign w:val="center"/>
                </w:tcPr>
                <w:p w14:paraId="78152091" w14:textId="0654D2CC" w:rsidR="00D923B6" w:rsidRPr="006031BB" w:rsidRDefault="00D923B6" w:rsidP="00812A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4</w:t>
                  </w:r>
                  <w:r w:rsidR="00380046">
                    <w:rPr>
                      <w:rFonts w:ascii="Times New Roman" w:hAnsi="Times New Roman"/>
                      <w:sz w:val="32"/>
                      <w:szCs w:val="32"/>
                    </w:rPr>
                    <w:t>,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925</w:t>
                  </w:r>
                </w:p>
              </w:tc>
              <w:tc>
                <w:tcPr>
                  <w:tcW w:w="2127" w:type="dxa"/>
                  <w:vAlign w:val="center"/>
                </w:tcPr>
                <w:p w14:paraId="5D8F612C" w14:textId="4BDDCBAA" w:rsidR="00D923B6" w:rsidRPr="006031BB" w:rsidRDefault="00D923B6" w:rsidP="00812A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4</w:t>
                  </w:r>
                  <w:r w:rsidR="00380046">
                    <w:rPr>
                      <w:rFonts w:ascii="Times New Roman" w:hAnsi="Times New Roman"/>
                      <w:sz w:val="32"/>
                      <w:szCs w:val="32"/>
                    </w:rPr>
                    <w:t>,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90</w:t>
                  </w:r>
                  <w:r w:rsidR="00380046">
                    <w:rPr>
                      <w:rFonts w:ascii="Times New Roman" w:hAnsi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984" w:type="dxa"/>
                </w:tcPr>
                <w:p w14:paraId="402C166C" w14:textId="746E99F4" w:rsidR="00D923B6" w:rsidRDefault="00BC572F" w:rsidP="00812A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4</w:t>
                  </w:r>
                  <w:r w:rsidR="00380046">
                    <w:rPr>
                      <w:rFonts w:ascii="Times New Roman" w:hAnsi="Times New Roman"/>
                      <w:sz w:val="32"/>
                      <w:szCs w:val="32"/>
                    </w:rPr>
                    <w:t>,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80</w:t>
                  </w:r>
                  <w:r w:rsidR="00C6344A">
                    <w:rPr>
                      <w:rFonts w:ascii="Times New Roman" w:hAnsi="Times New Roman"/>
                      <w:sz w:val="32"/>
                      <w:szCs w:val="32"/>
                    </w:rPr>
                    <w:t>1</w:t>
                  </w:r>
                </w:p>
              </w:tc>
            </w:tr>
            <w:tr w:rsidR="00D923B6" w:rsidRPr="006031BB" w14:paraId="6FED1ED0" w14:textId="76651049" w:rsidTr="00AE4BAB">
              <w:tc>
                <w:tcPr>
                  <w:tcW w:w="4285" w:type="dxa"/>
                </w:tcPr>
                <w:p w14:paraId="0377A339" w14:textId="77777777" w:rsidR="00D923B6" w:rsidRPr="009013EA" w:rsidRDefault="00D923B6" w:rsidP="00812AB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32"/>
                      <w:szCs w:val="32"/>
                    </w:rPr>
                  </w:pPr>
                  <w:r w:rsidRPr="009013EA">
                    <w:rPr>
                      <w:rFonts w:ascii="Times New Roman" w:hAnsi="Times New Roman"/>
                      <w:bCs/>
                      <w:sz w:val="32"/>
                      <w:szCs w:val="32"/>
                    </w:rPr>
                    <w:t>- поселения</w:t>
                  </w:r>
                </w:p>
              </w:tc>
              <w:tc>
                <w:tcPr>
                  <w:tcW w:w="1842" w:type="dxa"/>
                  <w:vAlign w:val="center"/>
                </w:tcPr>
                <w:p w14:paraId="1FBD84EC" w14:textId="4A47A727" w:rsidR="00D923B6" w:rsidRPr="006031BB" w:rsidRDefault="00D923B6" w:rsidP="00812A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5</w:t>
                  </w:r>
                  <w:r w:rsidR="00380046">
                    <w:rPr>
                      <w:rFonts w:ascii="Times New Roman" w:hAnsi="Times New Roman"/>
                      <w:sz w:val="32"/>
                      <w:szCs w:val="32"/>
                    </w:rPr>
                    <w:t>,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15</w:t>
                  </w:r>
                  <w:r w:rsidR="00380046">
                    <w:rPr>
                      <w:rFonts w:ascii="Times New Roman" w:hAnsi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2127" w:type="dxa"/>
                  <w:vAlign w:val="center"/>
                </w:tcPr>
                <w:p w14:paraId="44A10296" w14:textId="16455E0A" w:rsidR="00D923B6" w:rsidRDefault="00D923B6" w:rsidP="00812A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8</w:t>
                  </w:r>
                  <w:r w:rsidR="00380046">
                    <w:rPr>
                      <w:rFonts w:ascii="Times New Roman" w:hAnsi="Times New Roman"/>
                      <w:sz w:val="32"/>
                      <w:szCs w:val="32"/>
                    </w:rPr>
                    <w:t>,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87</w:t>
                  </w:r>
                  <w:r w:rsidR="00380046">
                    <w:rPr>
                      <w:rFonts w:ascii="Times New Roman" w:hAnsi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984" w:type="dxa"/>
                </w:tcPr>
                <w:p w14:paraId="1E2EC5AB" w14:textId="78074C8A" w:rsidR="00D923B6" w:rsidRDefault="00380046" w:rsidP="00812A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4,405</w:t>
                  </w:r>
                </w:p>
              </w:tc>
            </w:tr>
          </w:tbl>
          <w:p w14:paraId="579A70ED" w14:textId="57428542" w:rsidR="008214B0" w:rsidRDefault="00AE4BAB" w:rsidP="008214B0">
            <w:pPr>
              <w:pStyle w:val="a8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="00812ABD">
              <w:rPr>
                <w:sz w:val="32"/>
                <w:szCs w:val="32"/>
              </w:rPr>
              <w:t>В</w:t>
            </w:r>
            <w:r w:rsidR="00812ABD" w:rsidRPr="00E06BCE">
              <w:rPr>
                <w:sz w:val="32"/>
                <w:szCs w:val="32"/>
              </w:rPr>
              <w:t xml:space="preserve"> сфере образования освоено </w:t>
            </w:r>
            <w:r w:rsidR="00380046">
              <w:rPr>
                <w:sz w:val="32"/>
                <w:szCs w:val="32"/>
              </w:rPr>
              <w:t>– 4,357 млн</w:t>
            </w:r>
            <w:r w:rsidR="00D923B6">
              <w:rPr>
                <w:sz w:val="32"/>
                <w:szCs w:val="32"/>
              </w:rPr>
              <w:t xml:space="preserve">.руб. (в 2020 году -  </w:t>
            </w:r>
            <w:r w:rsidR="00812ABD">
              <w:rPr>
                <w:sz w:val="32"/>
                <w:szCs w:val="32"/>
              </w:rPr>
              <w:t>3</w:t>
            </w:r>
            <w:r w:rsidR="00380046">
              <w:rPr>
                <w:sz w:val="32"/>
                <w:szCs w:val="32"/>
              </w:rPr>
              <w:t>,493</w:t>
            </w:r>
            <w:r w:rsidR="00812ABD">
              <w:rPr>
                <w:sz w:val="32"/>
                <w:szCs w:val="32"/>
              </w:rPr>
              <w:t xml:space="preserve"> </w:t>
            </w:r>
            <w:r w:rsidR="00380046">
              <w:rPr>
                <w:sz w:val="32"/>
                <w:szCs w:val="32"/>
              </w:rPr>
              <w:t>млн</w:t>
            </w:r>
            <w:r w:rsidR="00812ABD">
              <w:rPr>
                <w:sz w:val="32"/>
                <w:szCs w:val="32"/>
              </w:rPr>
              <w:t>.руб</w:t>
            </w:r>
            <w:r w:rsidR="00D923B6">
              <w:rPr>
                <w:sz w:val="32"/>
                <w:szCs w:val="32"/>
              </w:rPr>
              <w:t xml:space="preserve">.), </w:t>
            </w:r>
            <w:r w:rsidR="00812ABD" w:rsidRPr="00E06BCE">
              <w:rPr>
                <w:sz w:val="32"/>
                <w:szCs w:val="32"/>
              </w:rPr>
              <w:t xml:space="preserve">в сфере культуры – </w:t>
            </w:r>
            <w:r w:rsidR="00380046">
              <w:rPr>
                <w:sz w:val="32"/>
                <w:szCs w:val="32"/>
              </w:rPr>
              <w:t xml:space="preserve"> 0,444 млн</w:t>
            </w:r>
            <w:r w:rsidR="00D923B6">
              <w:rPr>
                <w:sz w:val="32"/>
                <w:szCs w:val="32"/>
              </w:rPr>
              <w:t xml:space="preserve">.руб. (в 2020 году </w:t>
            </w:r>
            <w:r>
              <w:rPr>
                <w:sz w:val="32"/>
                <w:szCs w:val="32"/>
              </w:rPr>
              <w:t xml:space="preserve">– </w:t>
            </w:r>
            <w:r w:rsidR="00812ABD">
              <w:rPr>
                <w:sz w:val="32"/>
                <w:szCs w:val="32"/>
              </w:rPr>
              <w:t>1</w:t>
            </w:r>
            <w:r w:rsidR="00380046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</w:t>
            </w:r>
            <w:r w:rsidR="00812ABD">
              <w:rPr>
                <w:sz w:val="32"/>
                <w:szCs w:val="32"/>
              </w:rPr>
              <w:t>41</w:t>
            </w:r>
            <w:r>
              <w:rPr>
                <w:sz w:val="32"/>
                <w:szCs w:val="32"/>
              </w:rPr>
              <w:t xml:space="preserve">2 </w:t>
            </w:r>
            <w:r w:rsidR="00380046">
              <w:rPr>
                <w:sz w:val="32"/>
                <w:szCs w:val="32"/>
              </w:rPr>
              <w:t>млн</w:t>
            </w:r>
            <w:r w:rsidR="00812ABD">
              <w:rPr>
                <w:sz w:val="32"/>
                <w:szCs w:val="32"/>
              </w:rPr>
              <w:t>.руб.)</w:t>
            </w:r>
          </w:p>
          <w:p w14:paraId="2DFF169C" w14:textId="77777777" w:rsidR="001A63C7" w:rsidRPr="008214B0" w:rsidRDefault="001A63C7" w:rsidP="008214B0">
            <w:pPr>
              <w:pStyle w:val="a8"/>
              <w:jc w:val="both"/>
              <w:rPr>
                <w:sz w:val="32"/>
                <w:szCs w:val="32"/>
              </w:rPr>
            </w:pPr>
          </w:p>
          <w:p w14:paraId="231C40CA" w14:textId="77777777" w:rsidR="00812ABD" w:rsidRDefault="00812ABD" w:rsidP="00812ABD">
            <w:pPr>
              <w:ind w:firstLine="708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A5541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Экономика района</w:t>
            </w:r>
            <w:r w:rsidRPr="005F4964">
              <w:rPr>
                <w:rFonts w:ascii="Times New Roman" w:hAnsi="Times New Roman"/>
                <w:sz w:val="32"/>
                <w:szCs w:val="32"/>
              </w:rPr>
              <w:t xml:space="preserve"> представлена предприятиями сельского хозяйства, лесозаготовительной отрасли, промышленного производства, торговли и общественного питания, транспорта. Во всех отраслях экономики преобладает частная форма собственности предприятий.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14:paraId="1A593B25" w14:textId="3091809A" w:rsidR="00812ABD" w:rsidRPr="003914E1" w:rsidRDefault="003914E1" w:rsidP="001A63C7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812ABD"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целом по району выручка от реализации продукции, работ, услуг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</w:t>
            </w:r>
            <w:r w:rsidR="001A63C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2 278,356 </w:t>
            </w:r>
            <w:r w:rsidR="00D66D6A">
              <w:rPr>
                <w:rFonts w:ascii="Times New Roman" w:hAnsi="Times New Roman" w:cs="Times New Roman"/>
                <w:sz w:val="32"/>
                <w:szCs w:val="32"/>
              </w:rPr>
              <w:t xml:space="preserve">млн.руб. (2020 год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D66D6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12ABD" w:rsidRPr="007B3AB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 175,518</w:t>
            </w:r>
            <w:r w:rsidR="00812ABD"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млн.руб.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 + 4,7%</w:t>
            </w:r>
            <w:r w:rsidR="00D66D6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5D0749F6" w14:textId="2D107519" w:rsidR="00812ABD" w:rsidRPr="005F4964" w:rsidRDefault="00812ABD" w:rsidP="00D66D6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F4964">
              <w:rPr>
                <w:rFonts w:ascii="Times New Roman" w:hAnsi="Times New Roman" w:cs="Times New Roman"/>
                <w:sz w:val="32"/>
                <w:szCs w:val="32"/>
              </w:rPr>
              <w:tab/>
              <w:t>За 202</w:t>
            </w:r>
            <w:r w:rsidR="00D66D6A"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  <w:r w:rsidRPr="005F4964">
              <w:rPr>
                <w:rFonts w:ascii="Times New Roman" w:hAnsi="Times New Roman" w:cs="Times New Roman"/>
                <w:sz w:val="32"/>
                <w:szCs w:val="32"/>
              </w:rPr>
              <w:t>год в районе</w:t>
            </w:r>
            <w:r w:rsidR="00D66D6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F4964">
              <w:rPr>
                <w:rFonts w:ascii="Times New Roman" w:hAnsi="Times New Roman" w:cs="Times New Roman"/>
                <w:sz w:val="32"/>
                <w:szCs w:val="32"/>
              </w:rPr>
              <w:t xml:space="preserve">заготовлено </w:t>
            </w:r>
            <w:r w:rsidR="003914E1">
              <w:rPr>
                <w:rFonts w:ascii="Times New Roman" w:hAnsi="Times New Roman" w:cs="Times New Roman"/>
                <w:sz w:val="32"/>
                <w:szCs w:val="32"/>
              </w:rPr>
              <w:t xml:space="preserve">312,614 </w:t>
            </w:r>
            <w:r w:rsidR="00D66D6A">
              <w:rPr>
                <w:rFonts w:ascii="Times New Roman" w:hAnsi="Times New Roman" w:cs="Times New Roman"/>
                <w:sz w:val="32"/>
                <w:szCs w:val="32"/>
              </w:rPr>
              <w:t xml:space="preserve">тыс.куб.м. древесины ( за 2020 год </w:t>
            </w:r>
            <w:r w:rsidR="003914E1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D66D6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914E1">
              <w:rPr>
                <w:rFonts w:ascii="Times New Roman" w:hAnsi="Times New Roman" w:cs="Times New Roman"/>
                <w:sz w:val="32"/>
                <w:szCs w:val="32"/>
              </w:rPr>
              <w:t>598,411</w:t>
            </w:r>
            <w:r w:rsidRPr="005F4964">
              <w:rPr>
                <w:rFonts w:ascii="Times New Roman" w:hAnsi="Times New Roman" w:cs="Times New Roman"/>
                <w:sz w:val="32"/>
                <w:szCs w:val="32"/>
              </w:rPr>
              <w:t xml:space="preserve"> тыс.куб.м.</w:t>
            </w:r>
            <w:r w:rsidR="00D66D6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DB48F1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14:paraId="158DCC35" w14:textId="47A2FCB6" w:rsidR="00374340" w:rsidRDefault="00812ABD" w:rsidP="00812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        </w:t>
            </w:r>
            <w:r w:rsidRPr="00F7630E">
              <w:rPr>
                <w:rFonts w:ascii="Times New Roman" w:hAnsi="Times New Roman" w:cs="Times New Roman"/>
                <w:sz w:val="32"/>
                <w:szCs w:val="32"/>
              </w:rPr>
              <w:t xml:space="preserve">Производством пищевых продуктов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районе занимаются </w:t>
            </w:r>
            <w:r w:rsidRPr="005F4964">
              <w:rPr>
                <w:rFonts w:ascii="Times New Roman" w:hAnsi="Times New Roman" w:cs="Times New Roman"/>
                <w:sz w:val="32"/>
                <w:szCs w:val="32"/>
              </w:rPr>
              <w:t xml:space="preserve">ПО «Хлеб», ПО «Общепит», ООО «Крестьянский торговый дом»,  ООО «Иркутский торговый дом», ООО «Хромовское», сельскохозяйственный кооператив «Труженик», и индивидуальные предприниматели – главы КФХ Ступин С.И., Пороев А.Э., Ступин В.И. </w:t>
            </w:r>
          </w:p>
          <w:p w14:paraId="52C5A2AA" w14:textId="77777777" w:rsidR="006D6EC9" w:rsidRPr="005F4964" w:rsidRDefault="006D6EC9" w:rsidP="00812A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9F2E2A4" w14:textId="3D06379B" w:rsidR="001A5541" w:rsidRPr="008214B0" w:rsidRDefault="00812ABD" w:rsidP="00B656B5">
            <w:pPr>
              <w:pStyle w:val="ac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szCs w:val="28"/>
              </w:rPr>
              <w:t xml:space="preserve">          </w:t>
            </w:r>
            <w:r w:rsidR="00B656B5" w:rsidRPr="008214B0">
              <w:rPr>
                <w:b/>
                <w:bCs/>
                <w:i/>
                <w:iCs/>
                <w:sz w:val="32"/>
                <w:szCs w:val="32"/>
              </w:rPr>
              <w:t>Сельское хозяйство</w:t>
            </w:r>
          </w:p>
          <w:p w14:paraId="257EB1B3" w14:textId="4AD657BC" w:rsidR="00812ABD" w:rsidRPr="00AC2E16" w:rsidRDefault="00812ABD" w:rsidP="00812ABD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1" w:name="_Hlk97125186"/>
            <w:r w:rsidRPr="00AC2E16">
              <w:rPr>
                <w:rFonts w:ascii="Times New Roman" w:hAnsi="Times New Roman" w:cs="Times New Roman"/>
                <w:sz w:val="32"/>
                <w:szCs w:val="32"/>
              </w:rPr>
              <w:t xml:space="preserve">Основные </w:t>
            </w:r>
            <w:r w:rsidR="00691645">
              <w:rPr>
                <w:rFonts w:ascii="Times New Roman" w:hAnsi="Times New Roman" w:cs="Times New Roman"/>
                <w:sz w:val="32"/>
                <w:szCs w:val="32"/>
              </w:rPr>
              <w:t>направл</w:t>
            </w:r>
            <w:r w:rsidR="00B656B5">
              <w:rPr>
                <w:rFonts w:ascii="Times New Roman" w:hAnsi="Times New Roman" w:cs="Times New Roman"/>
                <w:sz w:val="32"/>
                <w:szCs w:val="32"/>
              </w:rPr>
              <w:t xml:space="preserve">ения в районе - </w:t>
            </w:r>
            <w:r w:rsidRPr="00AC2E16">
              <w:rPr>
                <w:rFonts w:ascii="Times New Roman" w:hAnsi="Times New Roman" w:cs="Times New Roman"/>
                <w:sz w:val="32"/>
                <w:szCs w:val="32"/>
              </w:rPr>
              <w:t xml:space="preserve">производство молока, мяса и фуражного зерна. </w:t>
            </w:r>
          </w:p>
          <w:p w14:paraId="0873F30D" w14:textId="42B87AA2" w:rsidR="00812ABD" w:rsidRPr="00AC2E16" w:rsidRDefault="00812ABD" w:rsidP="00812ABD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C2E1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 районе работают 2 сельскохозяйственных предприятия (ООО «Краснояр», ООО «Хромовское»), 4</w:t>
            </w:r>
            <w:r w:rsidR="0079553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AC2E16">
              <w:rPr>
                <w:rFonts w:ascii="Times New Roman" w:hAnsi="Times New Roman" w:cs="Times New Roman"/>
                <w:sz w:val="32"/>
                <w:szCs w:val="32"/>
              </w:rPr>
              <w:t xml:space="preserve"> крестьянских (фермерских) хозяйств</w:t>
            </w:r>
            <w:r w:rsidR="0079553C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AC2E16">
              <w:rPr>
                <w:rFonts w:ascii="Times New Roman" w:hAnsi="Times New Roman" w:cs="Times New Roman"/>
                <w:sz w:val="32"/>
                <w:szCs w:val="32"/>
              </w:rPr>
              <w:t xml:space="preserve"> (КФХ), 3 кооператива по закупу молока «Труженик», «Труд», «Качуг», около 3500 личных подсобных хозяйств (ЛПХ). </w:t>
            </w:r>
            <w:r w:rsidR="0079553C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AC2E16">
              <w:rPr>
                <w:rFonts w:ascii="Times New Roman" w:hAnsi="Times New Roman" w:cs="Times New Roman"/>
                <w:sz w:val="32"/>
                <w:szCs w:val="32"/>
              </w:rPr>
              <w:t xml:space="preserve"> д. Краснояр действует Молокоприемный пункт ОАО «Иркутский масложиркомбинат», который закупает молоко у крестьянских (фермерских) и личных подсобных хозяйств.</w:t>
            </w:r>
          </w:p>
          <w:p w14:paraId="633FF716" w14:textId="702749B3" w:rsidR="00812ABD" w:rsidRDefault="00812ABD" w:rsidP="00812ABD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749E3">
              <w:rPr>
                <w:rFonts w:ascii="Times New Roman" w:hAnsi="Times New Roman" w:cs="Times New Roman"/>
                <w:sz w:val="32"/>
                <w:szCs w:val="32"/>
              </w:rPr>
              <w:t xml:space="preserve">Выручка от реализации продукции в сельскохозяйственной отрасли </w:t>
            </w:r>
            <w:r w:rsidR="000E2BC5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1A554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A1308">
              <w:rPr>
                <w:rFonts w:ascii="Times New Roman" w:hAnsi="Times New Roman" w:cs="Times New Roman"/>
                <w:sz w:val="32"/>
                <w:szCs w:val="32"/>
              </w:rPr>
              <w:t>213,666</w:t>
            </w:r>
            <w:r w:rsidR="000E2B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A5541">
              <w:rPr>
                <w:rFonts w:ascii="Times New Roman" w:hAnsi="Times New Roman" w:cs="Times New Roman"/>
                <w:sz w:val="32"/>
                <w:szCs w:val="32"/>
              </w:rPr>
              <w:t>млн.руб. (</w:t>
            </w:r>
            <w:r w:rsidRPr="007749E3">
              <w:rPr>
                <w:rFonts w:ascii="Times New Roman" w:hAnsi="Times New Roman" w:cs="Times New Roman"/>
                <w:sz w:val="32"/>
                <w:szCs w:val="32"/>
              </w:rPr>
              <w:t xml:space="preserve">2020 год </w:t>
            </w:r>
            <w:r w:rsidR="001A554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7749E3">
              <w:rPr>
                <w:rFonts w:ascii="Times New Roman" w:hAnsi="Times New Roman" w:cs="Times New Roman"/>
                <w:sz w:val="32"/>
                <w:szCs w:val="32"/>
              </w:rPr>
              <w:t>159,309 млн.руб.</w:t>
            </w:r>
            <w:r w:rsidR="001A5541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0E2BC5">
              <w:rPr>
                <w:rFonts w:ascii="Times New Roman" w:hAnsi="Times New Roman" w:cs="Times New Roman"/>
                <w:sz w:val="32"/>
                <w:szCs w:val="32"/>
              </w:rPr>
              <w:t xml:space="preserve">. Произведено сельскохозяйственной продукции на сумму 258,381 млн. руб. </w:t>
            </w:r>
          </w:p>
          <w:p w14:paraId="5B27C1CD" w14:textId="4C167EE2" w:rsidR="001A5541" w:rsidRDefault="00812ABD" w:rsidP="00812ABD">
            <w:pPr>
              <w:tabs>
                <w:tab w:val="left" w:pos="675"/>
              </w:tabs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Поголовье крупного рогатого скота в районе (включая ЛПХ) в </w:t>
            </w:r>
            <w:r w:rsidR="001A5541">
              <w:rPr>
                <w:rFonts w:ascii="Times New Roman" w:hAnsi="Times New Roman" w:cs="Times New Roman"/>
                <w:sz w:val="32"/>
                <w:szCs w:val="32"/>
              </w:rPr>
              <w:t>2021 году составило _</w:t>
            </w:r>
            <w:r w:rsidR="000E2BC5">
              <w:rPr>
                <w:rFonts w:ascii="Times New Roman" w:hAnsi="Times New Roman" w:cs="Times New Roman"/>
                <w:sz w:val="32"/>
                <w:szCs w:val="32"/>
              </w:rPr>
              <w:t xml:space="preserve">10029 </w:t>
            </w:r>
            <w:r w:rsidR="001A5541">
              <w:rPr>
                <w:rFonts w:ascii="Times New Roman" w:hAnsi="Times New Roman" w:cs="Times New Roman"/>
                <w:sz w:val="32"/>
                <w:szCs w:val="32"/>
              </w:rPr>
              <w:t xml:space="preserve">голов, в том числе: коров -  </w:t>
            </w:r>
            <w:r w:rsidR="007955CC">
              <w:rPr>
                <w:rFonts w:ascii="Times New Roman" w:hAnsi="Times New Roman" w:cs="Times New Roman"/>
                <w:sz w:val="32"/>
                <w:szCs w:val="32"/>
              </w:rPr>
              <w:t>4396.</w:t>
            </w:r>
            <w:r w:rsidR="001A554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7C5D7133" w14:textId="27CCA96A" w:rsidR="00DA1308" w:rsidRPr="00DA1308" w:rsidRDefault="00812ABD" w:rsidP="00DA130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="007955CC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AC2E16">
              <w:rPr>
                <w:rFonts w:ascii="Times New Roman" w:hAnsi="Times New Roman" w:cs="Times New Roman"/>
                <w:sz w:val="32"/>
                <w:szCs w:val="32"/>
              </w:rPr>
              <w:t xml:space="preserve"> ООО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AC2E16">
              <w:rPr>
                <w:rFonts w:ascii="Times New Roman" w:hAnsi="Times New Roman" w:cs="Times New Roman"/>
                <w:sz w:val="32"/>
                <w:szCs w:val="32"/>
              </w:rPr>
              <w:t>КФХ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ЛПХ</w:t>
            </w:r>
            <w:r w:rsidR="001A554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C2E16">
              <w:rPr>
                <w:rFonts w:ascii="Times New Roman" w:hAnsi="Times New Roman" w:cs="Times New Roman"/>
                <w:sz w:val="32"/>
                <w:szCs w:val="32"/>
              </w:rPr>
              <w:t>произведено</w:t>
            </w:r>
            <w:r w:rsidR="008D3D7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955CC">
              <w:rPr>
                <w:rFonts w:ascii="Times New Roman" w:hAnsi="Times New Roman" w:cs="Times New Roman"/>
                <w:sz w:val="32"/>
                <w:szCs w:val="32"/>
              </w:rPr>
              <w:t>12355</w:t>
            </w:r>
            <w:r w:rsidR="001A5541">
              <w:rPr>
                <w:rFonts w:ascii="Times New Roman" w:hAnsi="Times New Roman" w:cs="Times New Roman"/>
                <w:sz w:val="32"/>
                <w:szCs w:val="32"/>
              </w:rPr>
              <w:t xml:space="preserve"> т</w:t>
            </w:r>
            <w:r w:rsidR="007955CC">
              <w:rPr>
                <w:rFonts w:ascii="Times New Roman" w:hAnsi="Times New Roman" w:cs="Times New Roman"/>
                <w:sz w:val="32"/>
                <w:szCs w:val="32"/>
              </w:rPr>
              <w:t>онн</w:t>
            </w:r>
            <w:r w:rsidR="001A5541">
              <w:rPr>
                <w:rFonts w:ascii="Times New Roman" w:hAnsi="Times New Roman" w:cs="Times New Roman"/>
                <w:sz w:val="32"/>
                <w:szCs w:val="32"/>
              </w:rPr>
              <w:t xml:space="preserve"> молока (2020 год 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12746</w:t>
            </w:r>
            <w:r w:rsidRPr="00AC2E16">
              <w:rPr>
                <w:rFonts w:ascii="Times New Roman" w:hAnsi="Times New Roman" w:cs="Times New Roman"/>
                <w:sz w:val="32"/>
                <w:szCs w:val="32"/>
              </w:rPr>
              <w:t xml:space="preserve"> т</w:t>
            </w:r>
            <w:r w:rsidR="007955CC">
              <w:rPr>
                <w:rFonts w:ascii="Times New Roman" w:hAnsi="Times New Roman" w:cs="Times New Roman"/>
                <w:sz w:val="32"/>
                <w:szCs w:val="32"/>
              </w:rPr>
              <w:t>онн</w:t>
            </w:r>
            <w:r w:rsidR="001A5541">
              <w:rPr>
                <w:rFonts w:ascii="Times New Roman" w:hAnsi="Times New Roman" w:cs="Times New Roman"/>
                <w:sz w:val="32"/>
                <w:szCs w:val="32"/>
              </w:rPr>
              <w:t xml:space="preserve">), </w:t>
            </w:r>
            <w:r w:rsidRPr="00AC2E1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955CC">
              <w:rPr>
                <w:rFonts w:ascii="Times New Roman" w:hAnsi="Times New Roman" w:cs="Times New Roman"/>
                <w:sz w:val="32"/>
                <w:szCs w:val="32"/>
              </w:rPr>
              <w:t xml:space="preserve">8612 </w:t>
            </w:r>
            <w:r w:rsidR="00B33424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="007955CC">
              <w:rPr>
                <w:rFonts w:ascii="Times New Roman" w:hAnsi="Times New Roman" w:cs="Times New Roman"/>
                <w:sz w:val="32"/>
                <w:szCs w:val="32"/>
              </w:rPr>
              <w:t xml:space="preserve">онн </w:t>
            </w:r>
            <w:r w:rsidR="00B33424">
              <w:rPr>
                <w:rFonts w:ascii="Times New Roman" w:hAnsi="Times New Roman" w:cs="Times New Roman"/>
                <w:sz w:val="32"/>
                <w:szCs w:val="32"/>
              </w:rPr>
              <w:t xml:space="preserve">мяса (2020 год 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2339</w:t>
            </w:r>
            <w:r w:rsidRPr="00AC2E16">
              <w:rPr>
                <w:rFonts w:ascii="Times New Roman" w:hAnsi="Times New Roman" w:cs="Times New Roman"/>
                <w:sz w:val="32"/>
                <w:szCs w:val="32"/>
              </w:rPr>
              <w:t xml:space="preserve"> т</w:t>
            </w:r>
            <w:r w:rsidR="00B3342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7955CC">
              <w:rPr>
                <w:rFonts w:ascii="Times New Roman" w:hAnsi="Times New Roman" w:cs="Times New Roman"/>
                <w:sz w:val="32"/>
                <w:szCs w:val="32"/>
              </w:rPr>
              <w:t>, 10205 тонн зерна ( 2020 год - 8640 тонн).</w:t>
            </w:r>
          </w:p>
          <w:p w14:paraId="2D1ACF56" w14:textId="060DF5D7" w:rsidR="00812ABD" w:rsidRPr="007E66D8" w:rsidRDefault="00812ABD" w:rsidP="00812ABD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E66D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Поддержка сельскохозяйственной отрасли</w:t>
            </w:r>
          </w:p>
          <w:p w14:paraId="69BC19CB" w14:textId="79DE390C" w:rsidR="00812ABD" w:rsidRPr="00B33424" w:rsidRDefault="00812ABD" w:rsidP="00812ABD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        </w:t>
            </w:r>
            <w:r w:rsidRPr="00B33424">
              <w:rPr>
                <w:rFonts w:ascii="Times New Roman" w:hAnsi="Times New Roman"/>
                <w:bCs/>
                <w:sz w:val="32"/>
                <w:szCs w:val="32"/>
              </w:rPr>
              <w:t xml:space="preserve">Объем государственной поддержки сельского хозяйства в </w:t>
            </w:r>
            <w:r w:rsidR="00B33424">
              <w:rPr>
                <w:rFonts w:ascii="Times New Roman" w:hAnsi="Times New Roman"/>
                <w:bCs/>
                <w:sz w:val="32"/>
                <w:szCs w:val="32"/>
              </w:rPr>
              <w:t>2021 году составил _</w:t>
            </w:r>
            <w:r w:rsidR="007955CC">
              <w:rPr>
                <w:rFonts w:ascii="Times New Roman" w:hAnsi="Times New Roman"/>
                <w:bCs/>
                <w:sz w:val="32"/>
                <w:szCs w:val="32"/>
              </w:rPr>
              <w:t xml:space="preserve">56,539 </w:t>
            </w:r>
            <w:r w:rsidR="00B33424">
              <w:rPr>
                <w:rFonts w:ascii="Times New Roman" w:hAnsi="Times New Roman"/>
                <w:bCs/>
                <w:sz w:val="32"/>
                <w:szCs w:val="32"/>
              </w:rPr>
              <w:t xml:space="preserve">млн.руб. ( в </w:t>
            </w:r>
            <w:r w:rsidRPr="00B33424">
              <w:rPr>
                <w:rFonts w:ascii="Times New Roman" w:hAnsi="Times New Roman"/>
                <w:bCs/>
                <w:sz w:val="32"/>
                <w:szCs w:val="32"/>
              </w:rPr>
              <w:t xml:space="preserve">2020 году </w:t>
            </w:r>
            <w:r w:rsidR="00B33424">
              <w:rPr>
                <w:rFonts w:ascii="Times New Roman" w:hAnsi="Times New Roman"/>
                <w:bCs/>
                <w:sz w:val="32"/>
                <w:szCs w:val="32"/>
              </w:rPr>
              <w:t xml:space="preserve">- </w:t>
            </w:r>
            <w:r w:rsidRPr="00B33424">
              <w:rPr>
                <w:rFonts w:ascii="Times New Roman" w:hAnsi="Times New Roman"/>
                <w:bCs/>
                <w:sz w:val="32"/>
                <w:szCs w:val="32"/>
              </w:rPr>
              <w:t>68,778 млн.руб.</w:t>
            </w:r>
            <w:r w:rsidR="00B33424">
              <w:rPr>
                <w:rFonts w:ascii="Times New Roman" w:hAnsi="Times New Roman"/>
                <w:bCs/>
                <w:sz w:val="32"/>
                <w:szCs w:val="32"/>
              </w:rPr>
              <w:t>),</w:t>
            </w:r>
            <w:r w:rsidRPr="00B33424">
              <w:rPr>
                <w:rFonts w:ascii="Times New Roman" w:hAnsi="Times New Roman"/>
                <w:bCs/>
                <w:sz w:val="32"/>
                <w:szCs w:val="32"/>
              </w:rPr>
              <w:t xml:space="preserve"> в том числе: 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956"/>
              <w:gridCol w:w="2092"/>
              <w:gridCol w:w="2142"/>
            </w:tblGrid>
            <w:tr w:rsidR="00444A07" w:rsidRPr="00B33424" w14:paraId="015254D9" w14:textId="61863C29" w:rsidTr="00437445">
              <w:tc>
                <w:tcPr>
                  <w:tcW w:w="5560" w:type="dxa"/>
                  <w:vAlign w:val="center"/>
                </w:tcPr>
                <w:p w14:paraId="70366812" w14:textId="295EB024" w:rsidR="00444A07" w:rsidRPr="00B33424" w:rsidRDefault="00444A07" w:rsidP="00812ABD">
                  <w:pPr>
                    <w:pStyle w:val="ae"/>
                    <w:ind w:left="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ECEDF1E" w14:textId="77777777" w:rsidR="00444A07" w:rsidRPr="00B33424" w:rsidRDefault="00444A07" w:rsidP="00812ABD">
                  <w:pPr>
                    <w:pStyle w:val="ae"/>
                    <w:ind w:left="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B33424">
                    <w:rPr>
                      <w:rFonts w:ascii="Times New Roman" w:hAnsi="Times New Roman"/>
                      <w:sz w:val="32"/>
                      <w:szCs w:val="32"/>
                    </w:rPr>
                    <w:t>2020</w:t>
                  </w:r>
                </w:p>
              </w:tc>
              <w:tc>
                <w:tcPr>
                  <w:tcW w:w="2410" w:type="dxa"/>
                </w:tcPr>
                <w:p w14:paraId="75BECABB" w14:textId="2B9C64F8" w:rsidR="00444A07" w:rsidRPr="00B33424" w:rsidRDefault="00444A07" w:rsidP="00812ABD">
                  <w:pPr>
                    <w:pStyle w:val="ae"/>
                    <w:ind w:left="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B33424">
                    <w:rPr>
                      <w:rFonts w:ascii="Times New Roman" w:hAnsi="Times New Roman"/>
                      <w:sz w:val="32"/>
                      <w:szCs w:val="32"/>
                    </w:rPr>
                    <w:t>2021</w:t>
                  </w:r>
                </w:p>
              </w:tc>
            </w:tr>
            <w:tr w:rsidR="00444A07" w:rsidRPr="00B33424" w14:paraId="0584A545" w14:textId="33745FF8" w:rsidTr="00437445">
              <w:tc>
                <w:tcPr>
                  <w:tcW w:w="5560" w:type="dxa"/>
                  <w:vAlign w:val="center"/>
                </w:tcPr>
                <w:p w14:paraId="4E8DBF3B" w14:textId="6EA71C37" w:rsidR="00444A07" w:rsidRPr="00B33424" w:rsidRDefault="00444A07" w:rsidP="00437445">
                  <w:pPr>
                    <w:pStyle w:val="ae"/>
                    <w:spacing w:after="0"/>
                    <w:ind w:left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B33424">
                    <w:rPr>
                      <w:rFonts w:ascii="Times New Roman" w:hAnsi="Times New Roman"/>
                      <w:sz w:val="32"/>
                      <w:szCs w:val="32"/>
                    </w:rPr>
                    <w:t>Растениеводство, млн.руб</w:t>
                  </w:r>
                </w:p>
              </w:tc>
              <w:tc>
                <w:tcPr>
                  <w:tcW w:w="2410" w:type="dxa"/>
                  <w:vAlign w:val="center"/>
                </w:tcPr>
                <w:p w14:paraId="7DCEE719" w14:textId="02442614" w:rsidR="00444A07" w:rsidRPr="00B33424" w:rsidRDefault="00444A07" w:rsidP="00812ABD">
                  <w:pPr>
                    <w:jc w:val="center"/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</w:pPr>
                  <w:r w:rsidRPr="00B33424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9, 377</w:t>
                  </w:r>
                </w:p>
              </w:tc>
              <w:tc>
                <w:tcPr>
                  <w:tcW w:w="2410" w:type="dxa"/>
                </w:tcPr>
                <w:p w14:paraId="129286A3" w14:textId="5C3F2518" w:rsidR="00444A07" w:rsidRPr="00B33424" w:rsidRDefault="00444A07" w:rsidP="00812ABD">
                  <w:pPr>
                    <w:jc w:val="center"/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10,219</w:t>
                  </w:r>
                </w:p>
              </w:tc>
            </w:tr>
            <w:tr w:rsidR="00444A07" w:rsidRPr="00125CCA" w14:paraId="0BAE5594" w14:textId="1A43D104" w:rsidTr="00437445">
              <w:tc>
                <w:tcPr>
                  <w:tcW w:w="5560" w:type="dxa"/>
                  <w:vAlign w:val="center"/>
                </w:tcPr>
                <w:p w14:paraId="4CC4ECDB" w14:textId="73071644" w:rsidR="00444A07" w:rsidRPr="00B33424" w:rsidRDefault="00444A07" w:rsidP="00437445">
                  <w:pPr>
                    <w:pStyle w:val="ae"/>
                    <w:spacing w:after="0"/>
                    <w:ind w:left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B33424">
                    <w:rPr>
                      <w:rFonts w:ascii="Times New Roman" w:hAnsi="Times New Roman"/>
                      <w:sz w:val="32"/>
                      <w:szCs w:val="32"/>
                    </w:rPr>
                    <w:t>Животноводство, млн.руб.</w:t>
                  </w:r>
                </w:p>
              </w:tc>
              <w:tc>
                <w:tcPr>
                  <w:tcW w:w="2410" w:type="dxa"/>
                  <w:vAlign w:val="center"/>
                </w:tcPr>
                <w:p w14:paraId="7FFF9970" w14:textId="0B757342" w:rsidR="00444A07" w:rsidRPr="00B33424" w:rsidRDefault="00444A07" w:rsidP="00812ABD">
                  <w:pPr>
                    <w:jc w:val="center"/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</w:pPr>
                  <w:r w:rsidRPr="00B33424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7, 632</w:t>
                  </w:r>
                </w:p>
              </w:tc>
              <w:tc>
                <w:tcPr>
                  <w:tcW w:w="2410" w:type="dxa"/>
                </w:tcPr>
                <w:p w14:paraId="36B649F7" w14:textId="545CAA52" w:rsidR="00444A07" w:rsidRPr="00B33424" w:rsidRDefault="00444A07" w:rsidP="00812ABD">
                  <w:pPr>
                    <w:jc w:val="center"/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20,880</w:t>
                  </w:r>
                </w:p>
              </w:tc>
            </w:tr>
          </w:tbl>
          <w:p w14:paraId="03E16C22" w14:textId="77777777" w:rsidR="00812ABD" w:rsidRPr="00467508" w:rsidRDefault="00812ABD" w:rsidP="00812A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FD4004" w14:textId="44A0281F" w:rsidR="00812ABD" w:rsidRPr="007749E3" w:rsidRDefault="00812ABD" w:rsidP="00F439F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Участие в мероприятиях Государственной </w:t>
            </w:r>
            <w:r w:rsidRPr="007749E3">
              <w:rPr>
                <w:rFonts w:ascii="Times New Roman" w:hAnsi="Times New Roman"/>
                <w:b/>
                <w:sz w:val="32"/>
                <w:szCs w:val="32"/>
              </w:rPr>
              <w:t>программы</w:t>
            </w:r>
            <w:r w:rsidR="00F439FC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«Комплексное </w:t>
            </w:r>
            <w:r w:rsidRPr="007749E3">
              <w:rPr>
                <w:rFonts w:ascii="Times New Roman" w:hAnsi="Times New Roman"/>
                <w:b/>
                <w:sz w:val="32"/>
                <w:szCs w:val="32"/>
              </w:rPr>
              <w:t>развитие сельских территорий»</w:t>
            </w:r>
          </w:p>
          <w:p w14:paraId="52B47D7E" w14:textId="5E15AD06" w:rsidR="00812ABD" w:rsidRPr="00A55302" w:rsidRDefault="00812ABD" w:rsidP="00F439FC">
            <w:pPr>
              <w:pStyle w:val="aa"/>
              <w:tabs>
                <w:tab w:val="left" w:pos="705"/>
              </w:tabs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t xml:space="preserve">            </w:t>
            </w:r>
            <w:r w:rsidRPr="00A55302">
              <w:rPr>
                <w:rFonts w:ascii="Times New Roman" w:hAnsi="Times New Roman"/>
                <w:sz w:val="32"/>
                <w:szCs w:val="32"/>
              </w:rPr>
              <w:t>В</w:t>
            </w:r>
            <w:r w:rsidR="00B33424">
              <w:rPr>
                <w:rFonts w:ascii="Times New Roman" w:hAnsi="Times New Roman"/>
                <w:sz w:val="32"/>
                <w:szCs w:val="32"/>
              </w:rPr>
              <w:t xml:space="preserve">ыдано </w:t>
            </w:r>
            <w:r w:rsidR="00444A07">
              <w:rPr>
                <w:rFonts w:ascii="Times New Roman" w:hAnsi="Times New Roman"/>
                <w:sz w:val="32"/>
                <w:szCs w:val="32"/>
              </w:rPr>
              <w:t xml:space="preserve">1 </w:t>
            </w:r>
            <w:r w:rsidR="00B33424">
              <w:rPr>
                <w:rFonts w:ascii="Times New Roman" w:hAnsi="Times New Roman"/>
                <w:sz w:val="32"/>
                <w:szCs w:val="32"/>
              </w:rPr>
              <w:t>свидетельств</w:t>
            </w:r>
            <w:r w:rsidR="00444A07">
              <w:rPr>
                <w:rFonts w:ascii="Times New Roman" w:hAnsi="Times New Roman"/>
                <w:sz w:val="32"/>
                <w:szCs w:val="32"/>
              </w:rPr>
              <w:t xml:space="preserve">о </w:t>
            </w:r>
            <w:r w:rsidR="00437445" w:rsidRPr="00A55302">
              <w:rPr>
                <w:rFonts w:ascii="Times New Roman" w:hAnsi="Times New Roman"/>
                <w:sz w:val="32"/>
                <w:szCs w:val="32"/>
              </w:rPr>
              <w:t>на получение социальной выплаты</w:t>
            </w:r>
            <w:r w:rsidR="0043744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444A07">
              <w:rPr>
                <w:rFonts w:ascii="Times New Roman" w:hAnsi="Times New Roman"/>
                <w:sz w:val="32"/>
                <w:szCs w:val="32"/>
              </w:rPr>
              <w:t>на сумму 1 537,2 млн.руб.</w:t>
            </w:r>
            <w:r w:rsidRPr="00A55302"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="00B33424">
              <w:rPr>
                <w:rFonts w:ascii="Times New Roman" w:hAnsi="Times New Roman"/>
                <w:sz w:val="32"/>
                <w:szCs w:val="32"/>
              </w:rPr>
              <w:t xml:space="preserve">(2020 год – 2 свидетельства </w:t>
            </w:r>
            <w:r w:rsidRPr="00A55302">
              <w:rPr>
                <w:rFonts w:ascii="Times New Roman" w:hAnsi="Times New Roman"/>
                <w:sz w:val="32"/>
                <w:szCs w:val="32"/>
              </w:rPr>
              <w:t>на общую сумму  2,4 млн. руб.</w:t>
            </w:r>
            <w:r w:rsidR="00691645">
              <w:rPr>
                <w:rFonts w:ascii="Times New Roman" w:hAnsi="Times New Roman"/>
                <w:sz w:val="32"/>
                <w:szCs w:val="32"/>
              </w:rPr>
              <w:t>).</w:t>
            </w:r>
          </w:p>
          <w:p w14:paraId="7BACF300" w14:textId="02FE37B7" w:rsidR="00B656B5" w:rsidRPr="006D6EC9" w:rsidRDefault="00812ABD" w:rsidP="006D6EC9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</w:t>
            </w:r>
            <w:r w:rsidRPr="00A55302">
              <w:rPr>
                <w:rFonts w:ascii="Times New Roman" w:hAnsi="Times New Roman"/>
                <w:sz w:val="32"/>
                <w:szCs w:val="32"/>
              </w:rPr>
              <w:t>В рамках поддержк</w:t>
            </w:r>
            <w:r>
              <w:rPr>
                <w:rFonts w:ascii="Times New Roman" w:hAnsi="Times New Roman"/>
                <w:sz w:val="32"/>
                <w:szCs w:val="32"/>
              </w:rPr>
              <w:t>и</w:t>
            </w:r>
            <w:r w:rsidRPr="00A55302">
              <w:rPr>
                <w:rFonts w:ascii="Times New Roman" w:hAnsi="Times New Roman"/>
                <w:sz w:val="32"/>
                <w:szCs w:val="32"/>
              </w:rPr>
              <w:t xml:space="preserve"> местных инициатив граждан, проживающих в сельской местности</w:t>
            </w:r>
            <w:r>
              <w:rPr>
                <w:rFonts w:ascii="Times New Roman" w:hAnsi="Times New Roman"/>
                <w:sz w:val="32"/>
                <w:szCs w:val="32"/>
              </w:rPr>
              <w:t>,</w:t>
            </w:r>
            <w:r w:rsidRPr="00A55302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C21C82">
              <w:rPr>
                <w:rFonts w:ascii="Times New Roman" w:hAnsi="Times New Roman"/>
                <w:sz w:val="32"/>
                <w:szCs w:val="32"/>
              </w:rPr>
              <w:t>2 сельских поселения (</w:t>
            </w:r>
            <w:r w:rsidR="00444A07">
              <w:rPr>
                <w:rFonts w:ascii="Times New Roman" w:hAnsi="Times New Roman"/>
                <w:sz w:val="32"/>
                <w:szCs w:val="32"/>
              </w:rPr>
              <w:t>Карлукское и Харбатовское</w:t>
            </w:r>
            <w:r w:rsidR="00C21C82">
              <w:rPr>
                <w:rFonts w:ascii="Times New Roman" w:hAnsi="Times New Roman"/>
                <w:sz w:val="32"/>
                <w:szCs w:val="32"/>
              </w:rPr>
              <w:t>)</w:t>
            </w:r>
            <w:r w:rsidR="00444A07">
              <w:rPr>
                <w:rFonts w:ascii="Times New Roman" w:hAnsi="Times New Roman"/>
                <w:sz w:val="32"/>
                <w:szCs w:val="32"/>
              </w:rPr>
              <w:t xml:space="preserve"> получили </w:t>
            </w:r>
            <w:r w:rsidR="00444A07" w:rsidRPr="00A55302">
              <w:rPr>
                <w:rFonts w:ascii="Times New Roman" w:hAnsi="Times New Roman"/>
                <w:sz w:val="32"/>
                <w:szCs w:val="32"/>
              </w:rPr>
              <w:t xml:space="preserve">гранты на </w:t>
            </w:r>
            <w:r w:rsidR="001B1E10">
              <w:rPr>
                <w:rFonts w:ascii="Times New Roman" w:hAnsi="Times New Roman"/>
                <w:sz w:val="32"/>
                <w:szCs w:val="32"/>
              </w:rPr>
              <w:t xml:space="preserve">общую сумму 1,366 млн.руб. </w:t>
            </w:r>
          </w:p>
          <w:p w14:paraId="22E89468" w14:textId="1BF0B06C" w:rsidR="00A12005" w:rsidRPr="00234D31" w:rsidRDefault="00234D31" w:rsidP="00234D31">
            <w:pPr>
              <w:ind w:firstLine="708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234D31">
              <w:rPr>
                <w:rFonts w:ascii="Times New Roman" w:hAnsi="Times New Roman"/>
                <w:b/>
                <w:bCs/>
                <w:sz w:val="32"/>
                <w:szCs w:val="32"/>
              </w:rPr>
              <w:t>И</w:t>
            </w:r>
            <w:r w:rsidR="00A12005" w:rsidRPr="00234D31">
              <w:rPr>
                <w:rFonts w:ascii="Times New Roman" w:hAnsi="Times New Roman"/>
                <w:b/>
                <w:bCs/>
                <w:sz w:val="32"/>
                <w:szCs w:val="32"/>
              </w:rPr>
              <w:t>нвестиционны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е</w:t>
            </w:r>
            <w:r w:rsidR="00A12005" w:rsidRPr="00234D3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проект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ы</w:t>
            </w:r>
            <w:r w:rsidR="00A12005" w:rsidRPr="00234D3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и грант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ы</w:t>
            </w:r>
          </w:p>
          <w:p w14:paraId="781CD69E" w14:textId="3464B836" w:rsidR="009130B8" w:rsidRPr="00EE6321" w:rsidRDefault="00A12005" w:rsidP="00EE6321">
            <w:pPr>
              <w:pStyle w:val="a8"/>
              <w:ind w:firstLine="708"/>
              <w:jc w:val="both"/>
              <w:rPr>
                <w:b/>
                <w:bCs/>
                <w:i/>
                <w:color w:val="000000" w:themeColor="text1"/>
                <w:sz w:val="32"/>
                <w:szCs w:val="32"/>
              </w:rPr>
            </w:pPr>
            <w:r w:rsidRPr="005C7E27">
              <w:rPr>
                <w:b/>
                <w:bCs/>
                <w:i/>
                <w:color w:val="000000" w:themeColor="text1"/>
                <w:sz w:val="32"/>
                <w:szCs w:val="32"/>
              </w:rPr>
              <w:t>Программа «Начинающий фермер»</w:t>
            </w:r>
            <w:r w:rsidR="00EE6321">
              <w:rPr>
                <w:b/>
                <w:bCs/>
                <w:i/>
                <w:color w:val="000000" w:themeColor="text1"/>
                <w:sz w:val="32"/>
                <w:szCs w:val="32"/>
              </w:rPr>
              <w:t xml:space="preserve"> </w:t>
            </w:r>
            <w:r w:rsidR="00EE6321">
              <w:rPr>
                <w:color w:val="000000"/>
                <w:sz w:val="32"/>
                <w:szCs w:val="32"/>
              </w:rPr>
              <w:t>в</w:t>
            </w:r>
            <w:r w:rsidR="00B33424" w:rsidRPr="008C1E2C">
              <w:rPr>
                <w:color w:val="000000"/>
                <w:sz w:val="32"/>
                <w:szCs w:val="32"/>
              </w:rPr>
              <w:t xml:space="preserve"> 2021 году</w:t>
            </w:r>
            <w:r w:rsidR="002030BF">
              <w:rPr>
                <w:color w:val="000000"/>
                <w:sz w:val="32"/>
                <w:szCs w:val="32"/>
              </w:rPr>
              <w:t xml:space="preserve"> </w:t>
            </w:r>
            <w:r w:rsidR="008C1E2C">
              <w:rPr>
                <w:color w:val="000000"/>
                <w:sz w:val="32"/>
                <w:szCs w:val="32"/>
              </w:rPr>
              <w:t>прекратила действие. В</w:t>
            </w:r>
            <w:r w:rsidR="002030BF">
              <w:rPr>
                <w:color w:val="000000"/>
                <w:sz w:val="32"/>
                <w:szCs w:val="32"/>
              </w:rPr>
              <w:t xml:space="preserve"> 2020 году по данной программе гранты </w:t>
            </w:r>
            <w:r w:rsidR="00FC62CB">
              <w:rPr>
                <w:color w:val="000000"/>
                <w:sz w:val="32"/>
                <w:szCs w:val="32"/>
              </w:rPr>
              <w:t xml:space="preserve">по 3,0 млн.руб. </w:t>
            </w:r>
            <w:r w:rsidR="00B656B5">
              <w:rPr>
                <w:color w:val="000000"/>
                <w:sz w:val="32"/>
                <w:szCs w:val="32"/>
              </w:rPr>
              <w:t xml:space="preserve">получили </w:t>
            </w:r>
            <w:r w:rsidR="008C1E2C" w:rsidRPr="008D438D">
              <w:rPr>
                <w:color w:val="000000"/>
                <w:sz w:val="32"/>
                <w:szCs w:val="32"/>
              </w:rPr>
              <w:t xml:space="preserve">4 </w:t>
            </w:r>
            <w:r w:rsidR="008C1E2C">
              <w:rPr>
                <w:color w:val="000000"/>
                <w:sz w:val="32"/>
                <w:szCs w:val="32"/>
              </w:rPr>
              <w:t xml:space="preserve">начинающих </w:t>
            </w:r>
            <w:r w:rsidR="008C1E2C" w:rsidRPr="008D438D">
              <w:rPr>
                <w:color w:val="000000"/>
                <w:sz w:val="32"/>
                <w:szCs w:val="32"/>
              </w:rPr>
              <w:t>фермера</w:t>
            </w:r>
            <w:r w:rsidR="00FC62CB">
              <w:rPr>
                <w:color w:val="000000"/>
                <w:sz w:val="32"/>
                <w:szCs w:val="32"/>
              </w:rPr>
              <w:t xml:space="preserve"> </w:t>
            </w:r>
            <w:r w:rsidR="008C1E2C">
              <w:rPr>
                <w:color w:val="000000"/>
                <w:sz w:val="32"/>
                <w:szCs w:val="32"/>
              </w:rPr>
              <w:t>(</w:t>
            </w:r>
            <w:r w:rsidR="008C1E2C" w:rsidRPr="008D438D">
              <w:rPr>
                <w:color w:val="000000"/>
                <w:sz w:val="32"/>
                <w:szCs w:val="32"/>
              </w:rPr>
              <w:t xml:space="preserve">3 </w:t>
            </w:r>
            <w:r w:rsidR="008C1E2C">
              <w:rPr>
                <w:color w:val="000000"/>
                <w:sz w:val="32"/>
                <w:szCs w:val="32"/>
              </w:rPr>
              <w:t xml:space="preserve">- </w:t>
            </w:r>
            <w:r w:rsidR="008C1E2C" w:rsidRPr="008D438D">
              <w:rPr>
                <w:color w:val="000000"/>
                <w:sz w:val="32"/>
                <w:szCs w:val="32"/>
              </w:rPr>
              <w:t>из Качугского сельского поселения</w:t>
            </w:r>
            <w:r w:rsidR="008C1E2C">
              <w:rPr>
                <w:color w:val="000000"/>
                <w:sz w:val="32"/>
                <w:szCs w:val="32"/>
              </w:rPr>
              <w:t>, 1 – из Ангинского поселения)</w:t>
            </w:r>
            <w:r w:rsidR="00B53C07">
              <w:rPr>
                <w:color w:val="000000"/>
                <w:sz w:val="32"/>
                <w:szCs w:val="32"/>
              </w:rPr>
              <w:t>.</w:t>
            </w:r>
          </w:p>
          <w:p w14:paraId="008DD9FB" w14:textId="40976DB1" w:rsidR="00FC62CB" w:rsidRPr="00EE6321" w:rsidRDefault="00EE6321" w:rsidP="00EE6321">
            <w:pPr>
              <w:pStyle w:val="a8"/>
              <w:jc w:val="both"/>
              <w:rPr>
                <w:b/>
                <w:bCs/>
                <w:i/>
                <w:color w:val="000000" w:themeColor="text1"/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        </w:t>
            </w:r>
            <w:r w:rsidR="008C1E2C">
              <w:rPr>
                <w:sz w:val="32"/>
                <w:szCs w:val="32"/>
              </w:rPr>
              <w:t xml:space="preserve">По </w:t>
            </w:r>
            <w:r w:rsidRPr="008D438D">
              <w:rPr>
                <w:b/>
                <w:bCs/>
                <w:i/>
                <w:color w:val="000000" w:themeColor="text1"/>
                <w:sz w:val="32"/>
                <w:szCs w:val="32"/>
              </w:rPr>
              <w:t>Программ</w:t>
            </w:r>
            <w:r>
              <w:rPr>
                <w:b/>
                <w:bCs/>
                <w:i/>
                <w:color w:val="000000" w:themeColor="text1"/>
                <w:sz w:val="32"/>
                <w:szCs w:val="32"/>
              </w:rPr>
              <w:t>е</w:t>
            </w:r>
            <w:r w:rsidRPr="008D438D">
              <w:rPr>
                <w:b/>
                <w:bCs/>
                <w:i/>
                <w:color w:val="000000" w:themeColor="text1"/>
                <w:sz w:val="32"/>
                <w:szCs w:val="32"/>
              </w:rPr>
              <w:t xml:space="preserve"> «Агростартап»</w:t>
            </w:r>
            <w:r>
              <w:rPr>
                <w:b/>
                <w:bCs/>
                <w:i/>
                <w:color w:val="000000" w:themeColor="text1"/>
                <w:sz w:val="32"/>
                <w:szCs w:val="32"/>
              </w:rPr>
              <w:t xml:space="preserve"> </w:t>
            </w:r>
            <w:r w:rsidR="00FC62CB">
              <w:rPr>
                <w:sz w:val="32"/>
                <w:szCs w:val="32"/>
              </w:rPr>
              <w:t>гранты в 2021 году фермеры района не получали,</w:t>
            </w:r>
            <w:r w:rsidR="004D5467">
              <w:rPr>
                <w:sz w:val="32"/>
                <w:szCs w:val="32"/>
              </w:rPr>
              <w:t xml:space="preserve"> </w:t>
            </w:r>
            <w:r w:rsidR="00FC62CB">
              <w:rPr>
                <w:sz w:val="32"/>
                <w:szCs w:val="32"/>
              </w:rPr>
              <w:t>в</w:t>
            </w:r>
            <w:r w:rsidR="00A12005" w:rsidRPr="008D438D">
              <w:rPr>
                <w:sz w:val="32"/>
                <w:szCs w:val="32"/>
              </w:rPr>
              <w:t xml:space="preserve"> 2020 году гранты получили 2 </w:t>
            </w:r>
            <w:r w:rsidR="00FC62CB">
              <w:rPr>
                <w:sz w:val="32"/>
                <w:szCs w:val="32"/>
              </w:rPr>
              <w:t>начинающих фермера по 2,0 млн.руб.</w:t>
            </w:r>
            <w:r w:rsidR="00FC62CB" w:rsidRPr="00FC62CB">
              <w:rPr>
                <w:b/>
                <w:bCs/>
                <w:i/>
                <w:iCs/>
                <w:sz w:val="32"/>
                <w:szCs w:val="32"/>
              </w:rPr>
              <w:t xml:space="preserve">         </w:t>
            </w:r>
          </w:p>
          <w:p w14:paraId="13FE76D6" w14:textId="27C86ACC" w:rsidR="00B53C07" w:rsidRPr="00437445" w:rsidRDefault="00FC62CB" w:rsidP="00437445">
            <w:pPr>
              <w:pStyle w:val="a8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         </w:t>
            </w:r>
            <w:r w:rsidRPr="00FC62CB">
              <w:rPr>
                <w:b/>
                <w:bCs/>
                <w:i/>
                <w:iCs/>
                <w:sz w:val="32"/>
                <w:szCs w:val="32"/>
              </w:rPr>
              <w:t>Реализация инвестиционных проектов</w:t>
            </w:r>
          </w:p>
          <w:p w14:paraId="2421B44E" w14:textId="14EBDE19" w:rsidR="00B53C07" w:rsidRPr="00B53C07" w:rsidRDefault="00B53C07" w:rsidP="00B53C07">
            <w:pPr>
              <w:pStyle w:val="a8"/>
              <w:jc w:val="both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Cs w:val="28"/>
              </w:rPr>
              <w:t xml:space="preserve">          </w:t>
            </w:r>
            <w:r w:rsidRPr="00B53C07">
              <w:rPr>
                <w:color w:val="000000" w:themeColor="text1"/>
                <w:sz w:val="32"/>
                <w:szCs w:val="32"/>
              </w:rPr>
              <w:t>1.</w:t>
            </w:r>
            <w:r w:rsidRPr="00B53C07">
              <w:rPr>
                <w:color w:val="000000" w:themeColor="text1"/>
                <w:sz w:val="32"/>
                <w:szCs w:val="32"/>
              </w:rPr>
              <w:tab/>
              <w:t xml:space="preserve">«Развитие семейной животноводческой фермы для разведения крупного рогатого скота мясного направления Главой КФХ Хмелевым Василием Павловичем в 2020-2024 г.г.». Общая стоимость проекта 25,2 млн.руб., из них бюджетные средства – 15,0 млн.руб.  </w:t>
            </w:r>
            <w:r w:rsidRPr="00B53C07">
              <w:rPr>
                <w:color w:val="000000" w:themeColor="text1"/>
                <w:sz w:val="32"/>
                <w:szCs w:val="32"/>
              </w:rPr>
              <w:tab/>
              <w:t>Приобретена сельскохозяйственная техника: комбайн зерноуборочный самоходный РСМ - 101 «Вектор – 410», комбайн кормоуборочный РСМ-100 «Дон – 680 М».  Создано 13 рабочих мест.</w:t>
            </w:r>
          </w:p>
          <w:p w14:paraId="0B6F9430" w14:textId="6DAC26CB" w:rsidR="00A12005" w:rsidRDefault="00B53C07" w:rsidP="00B656B5">
            <w:pPr>
              <w:pStyle w:val="a8"/>
              <w:jc w:val="both"/>
              <w:rPr>
                <w:color w:val="000000" w:themeColor="text1"/>
                <w:sz w:val="32"/>
                <w:szCs w:val="32"/>
              </w:rPr>
            </w:pPr>
            <w:r w:rsidRPr="00B53C07">
              <w:rPr>
                <w:color w:val="000000" w:themeColor="text1"/>
                <w:sz w:val="32"/>
                <w:szCs w:val="32"/>
              </w:rPr>
              <w:t xml:space="preserve">      2.«Семейная молочная животноводческая ферма на 120 скотомест на 2021 – 2022 годы» Глава КФХ Липатова Ю.А. Общая стоимость проекта 25,2 млн.руб., из них бюджетные средства – 15,0 млн.руб. Создано 13 рабочих мест.</w:t>
            </w:r>
          </w:p>
          <w:p w14:paraId="00592640" w14:textId="77777777" w:rsidR="006D6EC9" w:rsidRPr="00B656B5" w:rsidRDefault="006D6EC9" w:rsidP="00B656B5">
            <w:pPr>
              <w:pStyle w:val="a8"/>
              <w:jc w:val="both"/>
              <w:rPr>
                <w:color w:val="000000" w:themeColor="text1"/>
                <w:sz w:val="32"/>
                <w:szCs w:val="32"/>
              </w:rPr>
            </w:pPr>
          </w:p>
          <w:p w14:paraId="1CA5C536" w14:textId="67A8D1B7" w:rsidR="00A12005" w:rsidRPr="00FA1461" w:rsidRDefault="00A12005" w:rsidP="00234D31">
            <w:pPr>
              <w:pStyle w:val="a8"/>
              <w:rPr>
                <w:b/>
                <w:bCs/>
                <w:sz w:val="32"/>
                <w:szCs w:val="32"/>
              </w:rPr>
            </w:pPr>
            <w:r w:rsidRPr="00FA1461">
              <w:rPr>
                <w:b/>
                <w:bCs/>
                <w:sz w:val="32"/>
                <w:szCs w:val="32"/>
              </w:rPr>
              <w:t>Субсидии представителям КМНС</w:t>
            </w:r>
          </w:p>
          <w:p w14:paraId="59BA3613" w14:textId="0AB2B1A0" w:rsidR="00205B42" w:rsidRPr="008214B0" w:rsidRDefault="00691645" w:rsidP="008214B0">
            <w:pPr>
              <w:pStyle w:val="ae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</w:t>
            </w:r>
            <w:r w:rsidR="00A12005" w:rsidRPr="00134024">
              <w:rPr>
                <w:rFonts w:ascii="Times New Roman" w:hAnsi="Times New Roman"/>
                <w:sz w:val="32"/>
                <w:szCs w:val="32"/>
              </w:rPr>
              <w:t>инистерств</w:t>
            </w:r>
            <w:r w:rsidR="00A12005">
              <w:rPr>
                <w:rFonts w:ascii="Times New Roman" w:hAnsi="Times New Roman"/>
                <w:sz w:val="32"/>
                <w:szCs w:val="32"/>
              </w:rPr>
              <w:t>ом</w:t>
            </w:r>
            <w:r w:rsidR="00A12005" w:rsidRPr="00134024">
              <w:rPr>
                <w:rFonts w:ascii="Times New Roman" w:hAnsi="Times New Roman"/>
                <w:sz w:val="32"/>
                <w:szCs w:val="32"/>
              </w:rPr>
              <w:t xml:space="preserve"> сельского хозяйства Иркутской</w:t>
            </w:r>
            <w:r w:rsidR="00A12005">
              <w:rPr>
                <w:rFonts w:ascii="Times New Roman" w:hAnsi="Times New Roman"/>
                <w:sz w:val="32"/>
                <w:szCs w:val="32"/>
              </w:rPr>
              <w:t xml:space="preserve"> области </w:t>
            </w:r>
            <w:r w:rsidR="00B92712">
              <w:rPr>
                <w:rFonts w:ascii="Times New Roman" w:hAnsi="Times New Roman"/>
                <w:sz w:val="32"/>
                <w:szCs w:val="32"/>
              </w:rPr>
              <w:t>3</w:t>
            </w:r>
            <w:r w:rsidR="00B656B5" w:rsidRPr="00134024">
              <w:rPr>
                <w:rFonts w:ascii="Times New Roman" w:hAnsi="Times New Roman"/>
                <w:sz w:val="32"/>
                <w:szCs w:val="32"/>
              </w:rPr>
              <w:t xml:space="preserve"> общин</w:t>
            </w:r>
            <w:r w:rsidR="00B656B5">
              <w:rPr>
                <w:rFonts w:ascii="Times New Roman" w:hAnsi="Times New Roman"/>
                <w:sz w:val="32"/>
                <w:szCs w:val="32"/>
              </w:rPr>
              <w:t>ам</w:t>
            </w:r>
            <w:r w:rsidR="00B656B5" w:rsidRPr="00134024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B656B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B92712">
              <w:rPr>
                <w:rFonts w:ascii="Times New Roman" w:hAnsi="Times New Roman"/>
                <w:sz w:val="32"/>
                <w:szCs w:val="32"/>
              </w:rPr>
              <w:t xml:space="preserve">КМНС </w:t>
            </w:r>
            <w:r w:rsidR="00A12005">
              <w:rPr>
                <w:rFonts w:ascii="Times New Roman" w:hAnsi="Times New Roman"/>
                <w:sz w:val="32"/>
                <w:szCs w:val="32"/>
              </w:rPr>
              <w:t>предоставлены</w:t>
            </w:r>
            <w:r w:rsidR="00A12005" w:rsidRPr="00134024">
              <w:rPr>
                <w:rFonts w:ascii="Times New Roman" w:hAnsi="Times New Roman"/>
                <w:sz w:val="32"/>
                <w:szCs w:val="32"/>
              </w:rPr>
              <w:t xml:space="preserve"> субсидии</w:t>
            </w:r>
            <w:r w:rsidR="00A12005">
              <w:rPr>
                <w:rFonts w:ascii="Times New Roman" w:hAnsi="Times New Roman"/>
                <w:sz w:val="32"/>
                <w:szCs w:val="32"/>
              </w:rPr>
              <w:t xml:space="preserve"> для</w:t>
            </w:r>
            <w:r w:rsidR="00A12005" w:rsidRPr="00134024">
              <w:rPr>
                <w:rFonts w:ascii="Times New Roman" w:hAnsi="Times New Roman"/>
                <w:sz w:val="32"/>
                <w:szCs w:val="32"/>
              </w:rPr>
              <w:t xml:space="preserve"> развития традиционной хозяйственной деятельности и занятия традиционными промыслами коренных малочисленных народов </w:t>
            </w:r>
            <w:r w:rsidR="00A12005">
              <w:rPr>
                <w:rFonts w:ascii="Times New Roman" w:hAnsi="Times New Roman"/>
                <w:sz w:val="32"/>
                <w:szCs w:val="32"/>
              </w:rPr>
              <w:t>РФ</w:t>
            </w:r>
            <w:r w:rsidR="00A12005" w:rsidRPr="00134024">
              <w:rPr>
                <w:rFonts w:ascii="Times New Roman" w:hAnsi="Times New Roman"/>
                <w:sz w:val="32"/>
                <w:szCs w:val="32"/>
              </w:rPr>
              <w:t xml:space="preserve"> (оленеводство, рыболовство, охота)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E5028B">
              <w:rPr>
                <w:rFonts w:ascii="Times New Roman" w:hAnsi="Times New Roman"/>
                <w:sz w:val="32"/>
                <w:szCs w:val="32"/>
              </w:rPr>
              <w:t>на общую сумму 1,290 млн.руб.</w:t>
            </w:r>
            <w:r w:rsidR="00DF3BD2">
              <w:rPr>
                <w:rFonts w:ascii="Times New Roman" w:hAnsi="Times New Roman"/>
                <w:sz w:val="32"/>
                <w:szCs w:val="32"/>
              </w:rPr>
              <w:t xml:space="preserve"> (размер субсидии – 0,430 млн.руб.). </w:t>
            </w:r>
            <w:r w:rsidR="00B92712">
              <w:rPr>
                <w:rFonts w:ascii="Times New Roman" w:hAnsi="Times New Roman"/>
                <w:sz w:val="32"/>
                <w:szCs w:val="32"/>
              </w:rPr>
              <w:t>В</w:t>
            </w:r>
            <w:r w:rsidR="0043744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2020 год</w:t>
            </w:r>
            <w:r w:rsidR="00B92712">
              <w:rPr>
                <w:rFonts w:ascii="Times New Roman" w:hAnsi="Times New Roman"/>
                <w:sz w:val="32"/>
                <w:szCs w:val="32"/>
              </w:rPr>
              <w:t xml:space="preserve">у субсидии получили 2 общины </w:t>
            </w:r>
            <w:r w:rsidR="00E5028B">
              <w:rPr>
                <w:rFonts w:ascii="Times New Roman" w:hAnsi="Times New Roman"/>
                <w:sz w:val="32"/>
                <w:szCs w:val="32"/>
              </w:rPr>
              <w:t xml:space="preserve">на общую сумму </w:t>
            </w:r>
            <w:r w:rsidR="00437445">
              <w:rPr>
                <w:rFonts w:ascii="Times New Roman" w:hAnsi="Times New Roman"/>
                <w:sz w:val="32"/>
                <w:szCs w:val="32"/>
              </w:rPr>
              <w:t>0,860 млн.руб.</w:t>
            </w:r>
            <w:r w:rsidR="00A120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bookmarkEnd w:id="1"/>
          </w:p>
          <w:p w14:paraId="7EEA91B2" w14:textId="77777777" w:rsidR="00205B42" w:rsidRDefault="00205B42" w:rsidP="00A12005">
            <w:pPr>
              <w:pStyle w:val="a8"/>
              <w:jc w:val="both"/>
              <w:rPr>
                <w:szCs w:val="28"/>
              </w:rPr>
            </w:pPr>
          </w:p>
          <w:p w14:paraId="3111E29E" w14:textId="30170298" w:rsidR="00A12005" w:rsidRPr="006D6EC9" w:rsidRDefault="00A12005" w:rsidP="006D6EC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2" w:name="_Hlk69224072"/>
            <w:r w:rsidRPr="00EB4F12">
              <w:rPr>
                <w:rFonts w:ascii="Times New Roman" w:hAnsi="Times New Roman"/>
                <w:b/>
                <w:sz w:val="32"/>
                <w:szCs w:val="32"/>
              </w:rPr>
              <w:t>Экология и охрана природы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</w:t>
            </w:r>
          </w:p>
          <w:p w14:paraId="162F94CD" w14:textId="73292A6F" w:rsidR="00A12005" w:rsidRDefault="00A12005" w:rsidP="001E2C64">
            <w:pPr>
              <w:pStyle w:val="ae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30D4D">
              <w:rPr>
                <w:rFonts w:ascii="Times New Roman" w:hAnsi="Times New Roman"/>
                <w:sz w:val="32"/>
                <w:szCs w:val="32"/>
              </w:rPr>
              <w:t>В 202</w:t>
            </w:r>
            <w:r w:rsidR="00943DF9">
              <w:rPr>
                <w:rFonts w:ascii="Times New Roman" w:hAnsi="Times New Roman"/>
                <w:sz w:val="32"/>
                <w:szCs w:val="32"/>
              </w:rPr>
              <w:t>1</w:t>
            </w:r>
            <w:r w:rsidRPr="00E30D4D">
              <w:rPr>
                <w:rFonts w:ascii="Times New Roman" w:hAnsi="Times New Roman"/>
                <w:sz w:val="32"/>
                <w:szCs w:val="32"/>
              </w:rPr>
              <w:t xml:space="preserve"> году </w:t>
            </w:r>
            <w:r w:rsidRPr="00E30D4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подана </w:t>
            </w:r>
            <w:r w:rsidR="00751BC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очередная</w:t>
            </w:r>
            <w:r w:rsidR="001E2C6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r w:rsidRPr="00E30D4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заявка</w:t>
            </w:r>
            <w:r w:rsidRPr="00B00A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0D4D">
              <w:rPr>
                <w:rFonts w:ascii="Times New Roman" w:hAnsi="Times New Roman"/>
                <w:sz w:val="32"/>
                <w:szCs w:val="32"/>
              </w:rPr>
              <w:t>в министерство природных ресурсов и экологии Иркутской области на проектирование полигона твердых и жидких коммунальных отходов с мусоросортировочной станцией в Качугском районе на сумму 14</w:t>
            </w:r>
            <w:r w:rsidR="00751BCE">
              <w:rPr>
                <w:rFonts w:ascii="Times New Roman" w:hAnsi="Times New Roman"/>
                <w:sz w:val="32"/>
                <w:szCs w:val="32"/>
              </w:rPr>
              <w:t>,</w:t>
            </w:r>
            <w:r w:rsidRPr="00E30D4D">
              <w:rPr>
                <w:rFonts w:ascii="Times New Roman" w:hAnsi="Times New Roman"/>
                <w:sz w:val="32"/>
                <w:szCs w:val="32"/>
              </w:rPr>
              <w:t>17</w:t>
            </w:r>
            <w:r w:rsidR="00751BCE">
              <w:rPr>
                <w:rFonts w:ascii="Times New Roman" w:hAnsi="Times New Roman"/>
                <w:sz w:val="32"/>
                <w:szCs w:val="32"/>
              </w:rPr>
              <w:t>7 млн.</w:t>
            </w:r>
            <w:r w:rsidRPr="00E30D4D">
              <w:rPr>
                <w:rFonts w:ascii="Times New Roman" w:hAnsi="Times New Roman"/>
                <w:sz w:val="32"/>
                <w:szCs w:val="32"/>
              </w:rPr>
              <w:t>руб</w:t>
            </w:r>
            <w:r w:rsidR="00751BCE">
              <w:rPr>
                <w:rFonts w:ascii="Times New Roman" w:hAnsi="Times New Roman"/>
                <w:sz w:val="32"/>
                <w:szCs w:val="32"/>
              </w:rPr>
              <w:t>.</w:t>
            </w:r>
            <w:r w:rsidRPr="00E30D4D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сумма </w:t>
            </w:r>
            <w:r w:rsidRPr="00E30D4D">
              <w:rPr>
                <w:rFonts w:ascii="Times New Roman" w:hAnsi="Times New Roman"/>
                <w:sz w:val="32"/>
                <w:szCs w:val="32"/>
              </w:rPr>
              <w:t>софинансировани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я из </w:t>
            </w:r>
            <w:r w:rsidRPr="00E30D4D">
              <w:rPr>
                <w:rFonts w:ascii="Times New Roman" w:hAnsi="Times New Roman"/>
                <w:sz w:val="32"/>
                <w:szCs w:val="32"/>
              </w:rPr>
              <w:t xml:space="preserve">районного бюджета </w:t>
            </w:r>
            <w:r w:rsidR="001E2C64">
              <w:rPr>
                <w:rFonts w:ascii="Times New Roman" w:hAnsi="Times New Roman"/>
                <w:sz w:val="32"/>
                <w:szCs w:val="32"/>
              </w:rPr>
              <w:t xml:space="preserve">– </w:t>
            </w:r>
            <w:r w:rsidR="00751BCE" w:rsidRPr="001E2C64">
              <w:rPr>
                <w:rFonts w:ascii="Times New Roman" w:hAnsi="Times New Roman"/>
                <w:sz w:val="32"/>
                <w:szCs w:val="32"/>
              </w:rPr>
              <w:t>0,</w:t>
            </w:r>
            <w:r w:rsidRPr="001E2C64">
              <w:rPr>
                <w:rFonts w:ascii="Times New Roman" w:hAnsi="Times New Roman"/>
                <w:sz w:val="32"/>
                <w:szCs w:val="32"/>
              </w:rPr>
              <w:t>70</w:t>
            </w:r>
            <w:r w:rsidR="00751BCE" w:rsidRPr="001E2C64">
              <w:rPr>
                <w:rFonts w:ascii="Times New Roman" w:hAnsi="Times New Roman"/>
                <w:sz w:val="32"/>
                <w:szCs w:val="32"/>
              </w:rPr>
              <w:t>9 млн.</w:t>
            </w:r>
            <w:r w:rsidRPr="001E2C64">
              <w:rPr>
                <w:rFonts w:ascii="Times New Roman" w:hAnsi="Times New Roman"/>
                <w:sz w:val="32"/>
                <w:szCs w:val="32"/>
              </w:rPr>
              <w:t>руб.</w:t>
            </w:r>
          </w:p>
          <w:p w14:paraId="0D4DCBBB" w14:textId="352D3ACC" w:rsidR="00E26722" w:rsidRPr="001E2C64" w:rsidRDefault="00E26722" w:rsidP="001E2C64">
            <w:pPr>
              <w:pStyle w:val="ae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 2021 году </w:t>
            </w:r>
            <w:r w:rsidR="0083701C">
              <w:rPr>
                <w:rFonts w:ascii="Times New Roman" w:hAnsi="Times New Roman"/>
                <w:sz w:val="32"/>
                <w:szCs w:val="32"/>
              </w:rPr>
              <w:t>админи</w:t>
            </w:r>
            <w:r w:rsidR="00EB1835">
              <w:rPr>
                <w:rFonts w:ascii="Times New Roman" w:hAnsi="Times New Roman"/>
                <w:sz w:val="32"/>
                <w:szCs w:val="32"/>
              </w:rPr>
              <w:t xml:space="preserve">страцией </w:t>
            </w:r>
            <w:r>
              <w:rPr>
                <w:rFonts w:ascii="Times New Roman" w:hAnsi="Times New Roman"/>
                <w:sz w:val="32"/>
                <w:szCs w:val="32"/>
              </w:rPr>
              <w:t>Качугск</w:t>
            </w:r>
            <w:r w:rsidR="0083701C">
              <w:rPr>
                <w:rFonts w:ascii="Times New Roman" w:hAnsi="Times New Roman"/>
                <w:sz w:val="32"/>
                <w:szCs w:val="32"/>
              </w:rPr>
              <w:t>ого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сельского поселения </w:t>
            </w:r>
            <w:r w:rsidR="0083701C">
              <w:rPr>
                <w:rFonts w:ascii="Times New Roman" w:hAnsi="Times New Roman"/>
                <w:sz w:val="32"/>
                <w:szCs w:val="32"/>
              </w:rPr>
              <w:t xml:space="preserve">реализовано мероприятие по </w:t>
            </w:r>
            <w:r>
              <w:rPr>
                <w:rFonts w:ascii="Times New Roman" w:hAnsi="Times New Roman"/>
                <w:sz w:val="32"/>
                <w:szCs w:val="32"/>
              </w:rPr>
              <w:t>ликви</w:t>
            </w:r>
            <w:r w:rsidR="0083701C">
              <w:rPr>
                <w:rFonts w:ascii="Times New Roman" w:hAnsi="Times New Roman"/>
                <w:sz w:val="32"/>
                <w:szCs w:val="32"/>
              </w:rPr>
              <w:t xml:space="preserve">дации </w:t>
            </w:r>
            <w:r>
              <w:rPr>
                <w:rFonts w:ascii="Times New Roman" w:hAnsi="Times New Roman"/>
                <w:sz w:val="32"/>
                <w:szCs w:val="32"/>
              </w:rPr>
              <w:t>несанкционированной свалки в ур.Булуй,</w:t>
            </w:r>
            <w:r w:rsidR="0083701C">
              <w:rPr>
                <w:rFonts w:ascii="Times New Roman" w:hAnsi="Times New Roman"/>
                <w:sz w:val="32"/>
                <w:szCs w:val="32"/>
              </w:rPr>
              <w:t xml:space="preserve"> находящейся в границах поселения</w:t>
            </w:r>
            <w:r w:rsidR="007327F3">
              <w:rPr>
                <w:rFonts w:ascii="Times New Roman" w:hAnsi="Times New Roman"/>
                <w:sz w:val="32"/>
                <w:szCs w:val="32"/>
              </w:rPr>
              <w:t xml:space="preserve">. На ликвидацию свалки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израсходовано </w:t>
            </w:r>
            <w:r w:rsidR="0083701C">
              <w:rPr>
                <w:rFonts w:ascii="Times New Roman" w:hAnsi="Times New Roman"/>
                <w:sz w:val="32"/>
                <w:szCs w:val="32"/>
              </w:rPr>
              <w:t>10,997 млн.руб., из них: 0,109 млн. руб. – средства местного бюджета.</w:t>
            </w:r>
            <w:r w:rsidR="00EB1835">
              <w:rPr>
                <w:rFonts w:ascii="Times New Roman" w:hAnsi="Times New Roman"/>
                <w:sz w:val="32"/>
                <w:szCs w:val="32"/>
              </w:rPr>
              <w:t xml:space="preserve"> В 2022 году администрация Качугского городского поселения планирует реализацию мероприятия по ликвидации несанкционированной свалки в ур.Булуй, находящейся в границах городского поселения</w:t>
            </w:r>
            <w:r w:rsidR="007327F3">
              <w:rPr>
                <w:rFonts w:ascii="Times New Roman" w:hAnsi="Times New Roman"/>
                <w:sz w:val="32"/>
                <w:szCs w:val="32"/>
              </w:rPr>
              <w:t>. С</w:t>
            </w:r>
            <w:r w:rsidR="00EB1835">
              <w:rPr>
                <w:rFonts w:ascii="Times New Roman" w:hAnsi="Times New Roman"/>
                <w:sz w:val="32"/>
                <w:szCs w:val="32"/>
              </w:rPr>
              <w:t>тоимость</w:t>
            </w:r>
            <w:r w:rsidR="007327F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7327F3">
              <w:rPr>
                <w:rFonts w:ascii="Times New Roman" w:hAnsi="Times New Roman"/>
                <w:sz w:val="32"/>
                <w:szCs w:val="32"/>
              </w:rPr>
              <w:lastRenderedPageBreak/>
              <w:t>мероприятия</w:t>
            </w:r>
            <w:r w:rsidR="00EB1835">
              <w:rPr>
                <w:rFonts w:ascii="Times New Roman" w:hAnsi="Times New Roman"/>
                <w:sz w:val="32"/>
                <w:szCs w:val="32"/>
              </w:rPr>
              <w:t xml:space="preserve"> – 6,357 млн.руб., в том числе: 0,300 млн.руб. – средства местного бюджета.</w:t>
            </w:r>
          </w:p>
          <w:p w14:paraId="3182F7E9" w14:textId="1C59402B" w:rsidR="00A5513E" w:rsidRDefault="00A12005" w:rsidP="00A12005">
            <w:pPr>
              <w:pStyle w:val="af0"/>
              <w:spacing w:before="96" w:beforeAutospacing="0" w:after="60" w:afterAutospacing="0"/>
              <w:ind w:firstLine="696"/>
              <w:jc w:val="both"/>
              <w:rPr>
                <w:sz w:val="32"/>
                <w:szCs w:val="32"/>
              </w:rPr>
            </w:pPr>
            <w:r w:rsidRPr="00E30D4D">
              <w:rPr>
                <w:sz w:val="32"/>
                <w:szCs w:val="32"/>
              </w:rPr>
              <w:t xml:space="preserve">В рамках реформы в области обращения с </w:t>
            </w:r>
            <w:r w:rsidR="00943DF9">
              <w:rPr>
                <w:sz w:val="32"/>
                <w:szCs w:val="32"/>
              </w:rPr>
              <w:t>ТКО</w:t>
            </w:r>
            <w:r w:rsidRPr="00E30D4D">
              <w:rPr>
                <w:sz w:val="32"/>
                <w:szCs w:val="32"/>
              </w:rPr>
              <w:t xml:space="preserve"> </w:t>
            </w:r>
            <w:r w:rsidR="00943DF9">
              <w:rPr>
                <w:sz w:val="32"/>
                <w:szCs w:val="32"/>
              </w:rPr>
              <w:t xml:space="preserve">в </w:t>
            </w:r>
            <w:r w:rsidR="00A5513E">
              <w:rPr>
                <w:sz w:val="32"/>
                <w:szCs w:val="32"/>
              </w:rPr>
              <w:t xml:space="preserve">2021 году в 10 </w:t>
            </w:r>
            <w:r w:rsidR="00943DF9">
              <w:rPr>
                <w:sz w:val="32"/>
                <w:szCs w:val="32"/>
              </w:rPr>
              <w:t xml:space="preserve">сельских </w:t>
            </w:r>
            <w:r>
              <w:rPr>
                <w:sz w:val="32"/>
                <w:szCs w:val="32"/>
              </w:rPr>
              <w:t>поселения</w:t>
            </w:r>
            <w:r w:rsidR="00943DF9">
              <w:rPr>
                <w:sz w:val="32"/>
                <w:szCs w:val="32"/>
              </w:rPr>
              <w:t xml:space="preserve">х </w:t>
            </w:r>
            <w:r w:rsidR="006E343A">
              <w:rPr>
                <w:sz w:val="32"/>
                <w:szCs w:val="32"/>
              </w:rPr>
              <w:t>обустроен</w:t>
            </w:r>
            <w:r w:rsidR="00A5513E">
              <w:rPr>
                <w:sz w:val="32"/>
                <w:szCs w:val="32"/>
              </w:rPr>
              <w:t>ы</w:t>
            </w:r>
            <w:r w:rsidR="006E343A">
              <w:rPr>
                <w:sz w:val="32"/>
                <w:szCs w:val="32"/>
              </w:rPr>
              <w:t xml:space="preserve"> </w:t>
            </w:r>
            <w:r w:rsidR="00943DF9">
              <w:rPr>
                <w:sz w:val="32"/>
                <w:szCs w:val="32"/>
              </w:rPr>
              <w:t>8</w:t>
            </w:r>
            <w:r w:rsidR="00A5513E">
              <w:rPr>
                <w:sz w:val="32"/>
                <w:szCs w:val="32"/>
              </w:rPr>
              <w:t>5</w:t>
            </w:r>
            <w:r w:rsidR="00943DF9">
              <w:rPr>
                <w:sz w:val="32"/>
                <w:szCs w:val="32"/>
              </w:rPr>
              <w:t xml:space="preserve"> </w:t>
            </w:r>
            <w:r w:rsidR="006E343A">
              <w:rPr>
                <w:sz w:val="32"/>
                <w:szCs w:val="32"/>
              </w:rPr>
              <w:t>контейнерн</w:t>
            </w:r>
            <w:r w:rsidR="00A5513E">
              <w:rPr>
                <w:sz w:val="32"/>
                <w:szCs w:val="32"/>
              </w:rPr>
              <w:t>ых</w:t>
            </w:r>
            <w:r w:rsidR="006E343A">
              <w:rPr>
                <w:sz w:val="32"/>
                <w:szCs w:val="32"/>
              </w:rPr>
              <w:t xml:space="preserve"> </w:t>
            </w:r>
            <w:r w:rsidR="00943DF9">
              <w:rPr>
                <w:sz w:val="32"/>
                <w:szCs w:val="32"/>
              </w:rPr>
              <w:t>площад</w:t>
            </w:r>
            <w:r w:rsidR="00A5513E">
              <w:rPr>
                <w:sz w:val="32"/>
                <w:szCs w:val="32"/>
              </w:rPr>
              <w:t>о</w:t>
            </w:r>
            <w:r w:rsidR="00943DF9">
              <w:rPr>
                <w:sz w:val="32"/>
                <w:szCs w:val="32"/>
              </w:rPr>
              <w:t>к для</w:t>
            </w:r>
            <w:r w:rsidR="00751BCE">
              <w:rPr>
                <w:sz w:val="32"/>
                <w:szCs w:val="32"/>
              </w:rPr>
              <w:t xml:space="preserve"> сбора и хранения Т</w:t>
            </w:r>
            <w:r w:rsidR="006E343A">
              <w:rPr>
                <w:sz w:val="32"/>
                <w:szCs w:val="32"/>
              </w:rPr>
              <w:t>К</w:t>
            </w:r>
            <w:r w:rsidR="00751BCE">
              <w:rPr>
                <w:sz w:val="32"/>
                <w:szCs w:val="32"/>
              </w:rPr>
              <w:t xml:space="preserve">О, </w:t>
            </w:r>
            <w:r w:rsidR="006E343A">
              <w:rPr>
                <w:sz w:val="32"/>
                <w:szCs w:val="32"/>
              </w:rPr>
              <w:t>приобретен</w:t>
            </w:r>
            <w:r w:rsidR="001729CC">
              <w:rPr>
                <w:sz w:val="32"/>
                <w:szCs w:val="32"/>
              </w:rPr>
              <w:t>ы</w:t>
            </w:r>
            <w:r w:rsidR="006E343A">
              <w:rPr>
                <w:sz w:val="32"/>
                <w:szCs w:val="32"/>
              </w:rPr>
              <w:t xml:space="preserve"> и </w:t>
            </w:r>
            <w:r w:rsidR="00751BCE">
              <w:rPr>
                <w:sz w:val="32"/>
                <w:szCs w:val="32"/>
              </w:rPr>
              <w:t xml:space="preserve">установлены </w:t>
            </w:r>
            <w:r w:rsidR="00C96A34">
              <w:rPr>
                <w:sz w:val="32"/>
                <w:szCs w:val="32"/>
              </w:rPr>
              <w:t>2</w:t>
            </w:r>
            <w:r w:rsidR="00AC41FE">
              <w:rPr>
                <w:sz w:val="32"/>
                <w:szCs w:val="32"/>
              </w:rPr>
              <w:t>92</w:t>
            </w:r>
            <w:r w:rsidR="00A5513E">
              <w:rPr>
                <w:sz w:val="32"/>
                <w:szCs w:val="32"/>
              </w:rPr>
              <w:t xml:space="preserve"> </w:t>
            </w:r>
            <w:r w:rsidR="00751BCE">
              <w:rPr>
                <w:sz w:val="32"/>
                <w:szCs w:val="32"/>
              </w:rPr>
              <w:t>контейне</w:t>
            </w:r>
            <w:r w:rsidR="00C96A34">
              <w:rPr>
                <w:sz w:val="32"/>
                <w:szCs w:val="32"/>
              </w:rPr>
              <w:t>р</w:t>
            </w:r>
            <w:r w:rsidR="00AC41FE">
              <w:rPr>
                <w:sz w:val="32"/>
                <w:szCs w:val="32"/>
              </w:rPr>
              <w:t>а,</w:t>
            </w:r>
            <w:r w:rsidR="00C96A34">
              <w:rPr>
                <w:sz w:val="32"/>
                <w:szCs w:val="32"/>
              </w:rPr>
              <w:t xml:space="preserve"> и</w:t>
            </w:r>
            <w:r w:rsidR="00AC41FE">
              <w:rPr>
                <w:sz w:val="32"/>
                <w:szCs w:val="32"/>
              </w:rPr>
              <w:t>з них:</w:t>
            </w:r>
            <w:r w:rsidR="00C96A34">
              <w:rPr>
                <w:sz w:val="32"/>
                <w:szCs w:val="32"/>
              </w:rPr>
              <w:t xml:space="preserve"> </w:t>
            </w:r>
            <w:r w:rsidR="00A5513E">
              <w:rPr>
                <w:sz w:val="32"/>
                <w:szCs w:val="32"/>
              </w:rPr>
              <w:t xml:space="preserve">23 </w:t>
            </w:r>
            <w:r w:rsidR="00751BCE">
              <w:rPr>
                <w:sz w:val="32"/>
                <w:szCs w:val="32"/>
              </w:rPr>
              <w:t xml:space="preserve"> крупногабаритны</w:t>
            </w:r>
            <w:r w:rsidR="00A5513E">
              <w:rPr>
                <w:sz w:val="32"/>
                <w:szCs w:val="32"/>
              </w:rPr>
              <w:t>х контейнера (бункера). Израсходовано 13,069 млн.руб., из них: 12,825 млн.руб. – из средств областного бюджета.</w:t>
            </w:r>
            <w:r w:rsidR="00943DF9">
              <w:rPr>
                <w:sz w:val="32"/>
                <w:szCs w:val="32"/>
              </w:rPr>
              <w:t xml:space="preserve"> </w:t>
            </w:r>
          </w:p>
          <w:p w14:paraId="670A20B3" w14:textId="6F018160" w:rsidR="00751BCE" w:rsidRDefault="004B030C" w:rsidP="00AC41FE">
            <w:pPr>
              <w:pStyle w:val="af0"/>
              <w:spacing w:before="96" w:beforeAutospacing="0" w:after="60" w:afterAutospacing="0"/>
              <w:ind w:firstLine="696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учетом проведенных мероприятий</w:t>
            </w:r>
            <w:r w:rsidR="00C96A3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2019-2020 год</w:t>
            </w:r>
            <w:r w:rsidR="00C96A34">
              <w:rPr>
                <w:sz w:val="32"/>
                <w:szCs w:val="32"/>
              </w:rPr>
              <w:t>ов</w:t>
            </w:r>
            <w:r>
              <w:rPr>
                <w:sz w:val="32"/>
                <w:szCs w:val="32"/>
              </w:rPr>
              <w:t xml:space="preserve">, в районе оборудовано 148 контейнерных площадок ( из них: в п.Качуг – 55), установлено </w:t>
            </w:r>
            <w:r w:rsidR="00C96A34">
              <w:rPr>
                <w:sz w:val="32"/>
                <w:szCs w:val="32"/>
              </w:rPr>
              <w:t>463 контейнера</w:t>
            </w:r>
            <w:r w:rsidR="001E3303">
              <w:rPr>
                <w:sz w:val="32"/>
                <w:szCs w:val="32"/>
              </w:rPr>
              <w:t xml:space="preserve"> </w:t>
            </w:r>
            <w:r w:rsidR="007300A4">
              <w:rPr>
                <w:sz w:val="32"/>
                <w:szCs w:val="32"/>
              </w:rPr>
              <w:t xml:space="preserve">(из них: в п.Качуг – 165) </w:t>
            </w:r>
            <w:r w:rsidR="001E3303">
              <w:rPr>
                <w:sz w:val="32"/>
                <w:szCs w:val="32"/>
              </w:rPr>
              <w:t xml:space="preserve">и </w:t>
            </w:r>
            <w:r w:rsidR="00C96A34">
              <w:rPr>
                <w:sz w:val="32"/>
                <w:szCs w:val="32"/>
              </w:rPr>
              <w:t>23</w:t>
            </w:r>
            <w:r w:rsidR="001E3303">
              <w:rPr>
                <w:sz w:val="32"/>
                <w:szCs w:val="32"/>
              </w:rPr>
              <w:t xml:space="preserve"> крупногабаритных контейнера (бункера). </w:t>
            </w:r>
            <w:r w:rsidR="00C96A34">
              <w:rPr>
                <w:sz w:val="32"/>
                <w:szCs w:val="32"/>
              </w:rPr>
              <w:t xml:space="preserve"> </w:t>
            </w:r>
            <w:r w:rsidR="00A12005">
              <w:rPr>
                <w:sz w:val="32"/>
                <w:szCs w:val="32"/>
              </w:rPr>
              <w:t xml:space="preserve"> </w:t>
            </w:r>
          </w:p>
          <w:p w14:paraId="4E180155" w14:textId="5CCCBCB9" w:rsidR="00943DF9" w:rsidRDefault="00AC41FE" w:rsidP="00A12005">
            <w:pPr>
              <w:pStyle w:val="ae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</w:t>
            </w:r>
            <w:r w:rsidR="00A12005">
              <w:rPr>
                <w:rFonts w:ascii="Times New Roman" w:hAnsi="Times New Roman"/>
                <w:sz w:val="32"/>
                <w:szCs w:val="32"/>
              </w:rPr>
              <w:t xml:space="preserve">ыполнены работы по </w:t>
            </w:r>
            <w:r w:rsidR="00A12005" w:rsidRPr="00E30D4D">
              <w:rPr>
                <w:rFonts w:ascii="Times New Roman" w:hAnsi="Times New Roman"/>
                <w:sz w:val="32"/>
                <w:szCs w:val="32"/>
              </w:rPr>
              <w:t xml:space="preserve">буртованию мусора на полигоне ТКО в д. Краснояр </w:t>
            </w:r>
            <w:r w:rsidR="00943DF9">
              <w:rPr>
                <w:rFonts w:ascii="Times New Roman" w:hAnsi="Times New Roman"/>
                <w:sz w:val="32"/>
                <w:szCs w:val="32"/>
              </w:rPr>
              <w:t xml:space="preserve">на сумму </w:t>
            </w:r>
            <w:r w:rsidR="00751BCE">
              <w:rPr>
                <w:rFonts w:ascii="Times New Roman" w:hAnsi="Times New Roman"/>
                <w:sz w:val="32"/>
                <w:szCs w:val="32"/>
              </w:rPr>
              <w:t xml:space="preserve">680,0 тыс.руб. </w:t>
            </w:r>
            <w:r w:rsidR="00943DF9">
              <w:rPr>
                <w:rFonts w:ascii="Times New Roman" w:hAnsi="Times New Roman"/>
                <w:sz w:val="32"/>
                <w:szCs w:val="32"/>
              </w:rPr>
              <w:t xml:space="preserve">( </w:t>
            </w:r>
            <w:r w:rsidR="00E26722">
              <w:rPr>
                <w:rFonts w:ascii="Times New Roman" w:hAnsi="Times New Roman"/>
                <w:sz w:val="32"/>
                <w:szCs w:val="32"/>
              </w:rPr>
              <w:t xml:space="preserve">в </w:t>
            </w:r>
            <w:r w:rsidR="00943DF9">
              <w:rPr>
                <w:rFonts w:ascii="Times New Roman" w:hAnsi="Times New Roman"/>
                <w:sz w:val="32"/>
                <w:szCs w:val="32"/>
              </w:rPr>
              <w:t>2020 год</w:t>
            </w:r>
            <w:r w:rsidR="00E26722">
              <w:rPr>
                <w:rFonts w:ascii="Times New Roman" w:hAnsi="Times New Roman"/>
                <w:sz w:val="32"/>
                <w:szCs w:val="32"/>
              </w:rPr>
              <w:t>у</w:t>
            </w:r>
            <w:r w:rsidR="00943DF9">
              <w:rPr>
                <w:rFonts w:ascii="Times New Roman" w:hAnsi="Times New Roman"/>
                <w:sz w:val="32"/>
                <w:szCs w:val="32"/>
              </w:rPr>
              <w:t xml:space="preserve"> – на </w:t>
            </w:r>
            <w:r w:rsidR="00A12005" w:rsidRPr="00E30D4D">
              <w:rPr>
                <w:rFonts w:ascii="Times New Roman" w:hAnsi="Times New Roman"/>
                <w:sz w:val="32"/>
                <w:szCs w:val="32"/>
              </w:rPr>
              <w:t>сумму 880,0 тыс. руб.</w:t>
            </w:r>
            <w:r w:rsidR="00751BCE">
              <w:rPr>
                <w:rFonts w:ascii="Times New Roman" w:hAnsi="Times New Roman"/>
                <w:sz w:val="32"/>
                <w:szCs w:val="32"/>
              </w:rPr>
              <w:t>)</w:t>
            </w:r>
          </w:p>
          <w:p w14:paraId="18DE0823" w14:textId="386ADC47" w:rsidR="00A12005" w:rsidRPr="002A1D89" w:rsidRDefault="00A12005" w:rsidP="002A1D89">
            <w:pPr>
              <w:pStyle w:val="ae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30D4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В рамках переданных полномочий по отлову безнадзорных животных </w:t>
            </w:r>
            <w:r w:rsidR="00416C8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администрацией района </w:t>
            </w:r>
            <w:r w:rsidRPr="00E30D4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заключено </w:t>
            </w:r>
            <w:r w:rsidR="007327F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2 муниципальных контракта с ООО «Пять звезд» </w:t>
            </w:r>
            <w:r w:rsidR="00416C8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(г. Иркутск) </w:t>
            </w:r>
            <w:r w:rsidR="007327F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на общую сумму 305,9 тыс.руб., </w:t>
            </w:r>
            <w:r w:rsidR="002A1D89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по факту израсходовано 298,4 тыс.руб., </w:t>
            </w:r>
            <w:r w:rsidR="007327F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отловлен</w:t>
            </w:r>
            <w:r w:rsidR="00416C8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 21 безнадзорная собака</w:t>
            </w:r>
            <w:r w:rsidR="002A1D89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</w:t>
            </w:r>
            <w:r w:rsidR="00C5707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В</w:t>
            </w:r>
            <w:r w:rsidR="00416C8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2020 году </w:t>
            </w:r>
            <w:r w:rsidR="00C5707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заключено</w:t>
            </w:r>
            <w:r w:rsidR="00416C8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2 </w:t>
            </w:r>
            <w:r w:rsidR="00C5707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муниципальных </w:t>
            </w:r>
            <w:r w:rsidR="00416C8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контракта на </w:t>
            </w:r>
            <w:r w:rsidRPr="00E30D4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общую сумму 441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,3 тыс.руб.</w:t>
            </w:r>
            <w:r w:rsidR="00C5707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r w:rsidR="002A1D89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израсходовано 299,4 тыс.руб., о</w:t>
            </w:r>
            <w:r w:rsidRPr="002A1D89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тловлено 54 безнадзорные собаки</w:t>
            </w:r>
            <w:r w:rsidR="00C57073" w:rsidRPr="002A1D89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, </w:t>
            </w:r>
          </w:p>
          <w:bookmarkEnd w:id="2"/>
          <w:p w14:paraId="31E9201B" w14:textId="77777777" w:rsidR="00E424CF" w:rsidRDefault="00E424CF" w:rsidP="002A1D8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627418FC" w14:textId="1133F664" w:rsidR="00A12005" w:rsidRPr="00EB4F12" w:rsidRDefault="00A12005" w:rsidP="00234D31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B4F1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Малый и средний бизнес</w:t>
            </w:r>
          </w:p>
          <w:p w14:paraId="1AEF69B2" w14:textId="562539A4" w:rsidR="00A12005" w:rsidRPr="007B3AB3" w:rsidRDefault="00A12005" w:rsidP="00A12005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На территории Качугского района фактически осуществляют свою деятельность </w:t>
            </w:r>
            <w:r w:rsidR="002A1D8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247</w:t>
            </w:r>
            <w:r w:rsidRPr="007B3A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субъектов малого и среднего предпринимательства</w:t>
            </w:r>
            <w:r w:rsidR="002A1D8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(МСП)</w:t>
            </w:r>
            <w:r w:rsidRPr="007B3A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. </w:t>
            </w:r>
            <w:r w:rsidRPr="007B3A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Наибольшее число малых предприятий зарегистрировано в сфере торговли и общественного питания – 7</w:t>
            </w:r>
            <w:r w:rsidR="002A1D8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</w:t>
            </w:r>
            <w:r w:rsidRPr="007B3A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%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  <w:p w14:paraId="582B9B76" w14:textId="0ECC74E8" w:rsidR="009130B8" w:rsidRDefault="00A12005" w:rsidP="00E424CF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Удельный вес выручки предприятий малого и среднего бизнеса в общем объеме выручки от реализации товаров (работ, услуг) в </w:t>
            </w:r>
            <w:r w:rsidR="002A1D8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2021 году </w:t>
            </w:r>
            <w:r w:rsidR="00C4024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– 83%</w:t>
            </w:r>
            <w:r w:rsidRPr="007B3A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. Доля занятых на малых предприятиях (с учетом руководителей КФХ и индивидуальных предпринимателей) в общей численности занятых в экономике </w:t>
            </w:r>
            <w:r w:rsidR="00C4024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–</w:t>
            </w:r>
            <w:r w:rsidRPr="007B3A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C4024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21,5%</w:t>
            </w:r>
            <w:r w:rsidR="00E424C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  <w:p w14:paraId="1D82562D" w14:textId="77777777" w:rsidR="009130B8" w:rsidRPr="0041748F" w:rsidRDefault="009130B8" w:rsidP="00A12005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14:paraId="1337D686" w14:textId="1701621A" w:rsidR="00A12005" w:rsidRPr="0041748F" w:rsidRDefault="00A12005" w:rsidP="00234D3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3" w:name="_Hlk97822562"/>
            <w:bookmarkStart w:id="4" w:name="_Hlk69224184"/>
            <w:r w:rsidRPr="0041748F">
              <w:rPr>
                <w:rFonts w:ascii="Times New Roman" w:hAnsi="Times New Roman"/>
                <w:b/>
                <w:sz w:val="32"/>
                <w:szCs w:val="32"/>
              </w:rPr>
              <w:t>Торговля и общественное питани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  <w:p w14:paraId="602D894D" w14:textId="3F3C1B8E" w:rsidR="00A12005" w:rsidRPr="0041748F" w:rsidRDefault="00A12005" w:rsidP="00A12005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1748F">
              <w:rPr>
                <w:rFonts w:ascii="Times New Roman" w:hAnsi="Times New Roman"/>
                <w:sz w:val="32"/>
                <w:szCs w:val="32"/>
              </w:rPr>
              <w:t>На территории муниципального района в 202</w:t>
            </w:r>
            <w:r w:rsidR="00C4024B">
              <w:rPr>
                <w:rFonts w:ascii="Times New Roman" w:hAnsi="Times New Roman"/>
                <w:sz w:val="32"/>
                <w:szCs w:val="32"/>
              </w:rPr>
              <w:t>1</w:t>
            </w:r>
            <w:r w:rsidRPr="0041748F">
              <w:rPr>
                <w:rFonts w:ascii="Times New Roman" w:hAnsi="Times New Roman"/>
                <w:sz w:val="32"/>
                <w:szCs w:val="32"/>
              </w:rPr>
              <w:t xml:space="preserve"> году  осуществляли  свою  деятельность </w:t>
            </w:r>
            <w:r w:rsidR="003A3605">
              <w:rPr>
                <w:rFonts w:ascii="Times New Roman" w:hAnsi="Times New Roman"/>
                <w:sz w:val="32"/>
                <w:szCs w:val="32"/>
              </w:rPr>
              <w:t xml:space="preserve">5 </w:t>
            </w:r>
            <w:r w:rsidRPr="0041748F">
              <w:rPr>
                <w:rFonts w:ascii="Times New Roman" w:hAnsi="Times New Roman"/>
                <w:sz w:val="32"/>
                <w:szCs w:val="32"/>
              </w:rPr>
              <w:t xml:space="preserve">объектов  общественного  </w:t>
            </w:r>
            <w:r w:rsidRPr="0041748F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питания  </w:t>
            </w:r>
            <w:r>
              <w:rPr>
                <w:rFonts w:ascii="Times New Roman" w:hAnsi="Times New Roman"/>
                <w:sz w:val="32"/>
                <w:szCs w:val="32"/>
              </w:rPr>
              <w:t>(в 20</w:t>
            </w:r>
            <w:r w:rsidR="00C4024B">
              <w:rPr>
                <w:rFonts w:ascii="Times New Roman" w:hAnsi="Times New Roman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году - 9) </w:t>
            </w:r>
            <w:r w:rsidRPr="0041748F">
              <w:rPr>
                <w:rFonts w:ascii="Times New Roman" w:hAnsi="Times New Roman"/>
                <w:sz w:val="32"/>
                <w:szCs w:val="32"/>
              </w:rPr>
              <w:t xml:space="preserve">и </w:t>
            </w:r>
            <w:r w:rsidR="003A3605">
              <w:rPr>
                <w:rFonts w:ascii="Times New Roman" w:hAnsi="Times New Roman"/>
                <w:sz w:val="32"/>
                <w:szCs w:val="32"/>
              </w:rPr>
              <w:t>190</w:t>
            </w:r>
            <w:r w:rsidR="00C4024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41748F">
              <w:rPr>
                <w:rFonts w:ascii="Times New Roman" w:hAnsi="Times New Roman"/>
                <w:sz w:val="32"/>
                <w:szCs w:val="32"/>
              </w:rPr>
              <w:t>объектов потребительского  рынка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(в 20</w:t>
            </w:r>
            <w:r w:rsidR="00C4024B">
              <w:rPr>
                <w:rFonts w:ascii="Times New Roman" w:hAnsi="Times New Roman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году - 200).</w:t>
            </w:r>
          </w:p>
          <w:p w14:paraId="4DF938C5" w14:textId="6A0D682A" w:rsidR="00A12005" w:rsidRPr="0041748F" w:rsidRDefault="00A12005" w:rsidP="00A12005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1748F">
              <w:rPr>
                <w:rFonts w:ascii="Times New Roman" w:hAnsi="Times New Roman"/>
                <w:sz w:val="32"/>
                <w:szCs w:val="32"/>
              </w:rPr>
              <w:t xml:space="preserve">Оборот розничной торговли </w:t>
            </w:r>
            <w:r w:rsidR="00C4024B">
              <w:rPr>
                <w:rFonts w:ascii="Times New Roman" w:hAnsi="Times New Roman"/>
                <w:sz w:val="32"/>
                <w:szCs w:val="32"/>
              </w:rPr>
              <w:t xml:space="preserve">в </w:t>
            </w:r>
            <w:r w:rsidRPr="0041748F"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>02</w:t>
            </w:r>
            <w:r w:rsidR="00C4024B">
              <w:rPr>
                <w:rFonts w:ascii="Times New Roman" w:hAnsi="Times New Roman"/>
                <w:sz w:val="32"/>
                <w:szCs w:val="32"/>
              </w:rPr>
              <w:t>1</w:t>
            </w:r>
            <w:r w:rsidRPr="0041748F">
              <w:rPr>
                <w:rFonts w:ascii="Times New Roman" w:hAnsi="Times New Roman"/>
                <w:sz w:val="32"/>
                <w:szCs w:val="32"/>
              </w:rPr>
              <w:t xml:space="preserve"> год</w:t>
            </w:r>
            <w:r w:rsidR="00C4024B">
              <w:rPr>
                <w:rFonts w:ascii="Times New Roman" w:hAnsi="Times New Roman"/>
                <w:sz w:val="32"/>
                <w:szCs w:val="32"/>
              </w:rPr>
              <w:t>у</w:t>
            </w:r>
            <w:r w:rsidRPr="0041748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составил </w:t>
            </w:r>
            <w:r w:rsidR="00C4024B">
              <w:rPr>
                <w:rFonts w:ascii="Times New Roman" w:hAnsi="Times New Roman"/>
                <w:sz w:val="32"/>
                <w:szCs w:val="32"/>
              </w:rPr>
              <w:t>1366,876 млн.руб. (</w:t>
            </w:r>
            <w:r w:rsidR="00EB2819">
              <w:rPr>
                <w:rFonts w:ascii="Times New Roman" w:hAnsi="Times New Roman"/>
                <w:sz w:val="32"/>
                <w:szCs w:val="32"/>
              </w:rPr>
              <w:t xml:space="preserve">в </w:t>
            </w:r>
            <w:r w:rsidR="00C4024B">
              <w:rPr>
                <w:rFonts w:ascii="Times New Roman" w:hAnsi="Times New Roman"/>
                <w:sz w:val="32"/>
                <w:szCs w:val="32"/>
              </w:rPr>
              <w:t>2020 год</w:t>
            </w:r>
            <w:r w:rsidR="00EB2819">
              <w:rPr>
                <w:rFonts w:ascii="Times New Roman" w:hAnsi="Times New Roman"/>
                <w:sz w:val="32"/>
                <w:szCs w:val="32"/>
              </w:rPr>
              <w:t>у</w:t>
            </w:r>
            <w:r w:rsidR="00C4024B">
              <w:rPr>
                <w:rFonts w:ascii="Times New Roman" w:hAnsi="Times New Roman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/>
                <w:sz w:val="32"/>
                <w:szCs w:val="32"/>
              </w:rPr>
              <w:t>12</w:t>
            </w:r>
            <w:r w:rsidR="00C4024B">
              <w:rPr>
                <w:rFonts w:ascii="Times New Roman" w:hAnsi="Times New Roman"/>
                <w:sz w:val="32"/>
                <w:szCs w:val="32"/>
              </w:rPr>
              <w:t>23,</w:t>
            </w:r>
            <w:r>
              <w:rPr>
                <w:rFonts w:ascii="Times New Roman" w:hAnsi="Times New Roman"/>
                <w:sz w:val="32"/>
                <w:szCs w:val="32"/>
              </w:rPr>
              <w:t>7</w:t>
            </w:r>
            <w:r w:rsidR="00C4024B">
              <w:rPr>
                <w:rFonts w:ascii="Times New Roman" w:hAnsi="Times New Roman"/>
                <w:sz w:val="32"/>
                <w:szCs w:val="32"/>
              </w:rPr>
              <w:t>19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млн.руб.), оборот общественного питания – </w:t>
            </w:r>
            <w:r w:rsidR="00EB2819">
              <w:rPr>
                <w:rFonts w:ascii="Times New Roman" w:hAnsi="Times New Roman"/>
                <w:sz w:val="32"/>
                <w:szCs w:val="32"/>
              </w:rPr>
              <w:t xml:space="preserve">55,1 млн.руб. ( в 2020 году - </w:t>
            </w:r>
            <w:r>
              <w:rPr>
                <w:rFonts w:ascii="Times New Roman" w:hAnsi="Times New Roman"/>
                <w:sz w:val="32"/>
                <w:szCs w:val="32"/>
              </w:rPr>
              <w:t>40,5 млн.руб.</w:t>
            </w:r>
            <w:r w:rsidRPr="0041748F">
              <w:rPr>
                <w:rFonts w:ascii="Times New Roman" w:hAnsi="Times New Roman"/>
                <w:sz w:val="32"/>
                <w:szCs w:val="32"/>
              </w:rPr>
              <w:t>).</w:t>
            </w:r>
          </w:p>
          <w:p w14:paraId="6D03C9AF" w14:textId="77777777" w:rsidR="00A12005" w:rsidRPr="0041748F" w:rsidRDefault="00A12005" w:rsidP="00A12005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1748F">
              <w:rPr>
                <w:rFonts w:ascii="Times New Roman" w:hAnsi="Times New Roman"/>
                <w:sz w:val="32"/>
                <w:szCs w:val="32"/>
              </w:rPr>
              <w:t>В торговле основной учитываемый оборот приходится на систему Качугского Райпо, ООО «Крестьянский торговый дом»,  МУП «Аптека №11»,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41748F">
              <w:rPr>
                <w:rFonts w:ascii="Times New Roman" w:hAnsi="Times New Roman"/>
                <w:sz w:val="32"/>
                <w:szCs w:val="32"/>
              </w:rPr>
              <w:t>ООО «Кристалл», ИП Тюрюмин А.С., ИП Черкашин Н.А., ИП Кистенёва  Г.М.</w:t>
            </w:r>
          </w:p>
          <w:p w14:paraId="455D42E6" w14:textId="76FF8DC2" w:rsidR="00A12005" w:rsidRPr="0041748F" w:rsidRDefault="00A12005" w:rsidP="00A12005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1748F">
              <w:rPr>
                <w:rFonts w:ascii="Times New Roman" w:hAnsi="Times New Roman"/>
                <w:sz w:val="32"/>
                <w:szCs w:val="32"/>
              </w:rPr>
              <w:t xml:space="preserve">В течение </w:t>
            </w:r>
            <w:r w:rsidR="00F911FD">
              <w:rPr>
                <w:rFonts w:ascii="Times New Roman" w:hAnsi="Times New Roman"/>
                <w:sz w:val="32"/>
                <w:szCs w:val="32"/>
              </w:rPr>
              <w:t xml:space="preserve">2021 года </w:t>
            </w:r>
            <w:r w:rsidRPr="0041748F">
              <w:rPr>
                <w:rFonts w:ascii="Times New Roman" w:hAnsi="Times New Roman"/>
                <w:sz w:val="32"/>
                <w:szCs w:val="32"/>
              </w:rPr>
              <w:t>проведена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3A3605">
              <w:rPr>
                <w:rFonts w:ascii="Times New Roman" w:hAnsi="Times New Roman"/>
                <w:sz w:val="32"/>
                <w:szCs w:val="32"/>
              </w:rPr>
              <w:t>52</w:t>
            </w:r>
            <w:r w:rsidR="00F911FD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41748F">
              <w:rPr>
                <w:rFonts w:ascii="Times New Roman" w:hAnsi="Times New Roman"/>
                <w:sz w:val="32"/>
                <w:szCs w:val="32"/>
              </w:rPr>
              <w:t>ярмарк</w:t>
            </w:r>
            <w:r w:rsidR="003A3605">
              <w:rPr>
                <w:rFonts w:ascii="Times New Roman" w:hAnsi="Times New Roman"/>
                <w:sz w:val="32"/>
                <w:szCs w:val="32"/>
              </w:rPr>
              <w:t>и</w:t>
            </w:r>
            <w:r w:rsidRPr="0041748F">
              <w:rPr>
                <w:rFonts w:ascii="Times New Roman" w:hAnsi="Times New Roman"/>
                <w:sz w:val="32"/>
                <w:szCs w:val="32"/>
              </w:rPr>
              <w:t xml:space="preserve">  «Выходного </w:t>
            </w:r>
            <w:bookmarkEnd w:id="3"/>
            <w:r w:rsidRPr="0041748F">
              <w:rPr>
                <w:rFonts w:ascii="Times New Roman" w:hAnsi="Times New Roman"/>
                <w:sz w:val="32"/>
                <w:szCs w:val="32"/>
              </w:rPr>
              <w:t>дня»,</w:t>
            </w:r>
            <w:r w:rsidR="00EB2819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3A3605">
              <w:rPr>
                <w:rFonts w:ascii="Times New Roman" w:hAnsi="Times New Roman"/>
                <w:sz w:val="32"/>
                <w:szCs w:val="32"/>
              </w:rPr>
              <w:t>6</w:t>
            </w:r>
            <w:r w:rsidR="00EB2819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41748F">
              <w:rPr>
                <w:rFonts w:ascii="Times New Roman" w:hAnsi="Times New Roman"/>
                <w:sz w:val="32"/>
                <w:szCs w:val="32"/>
              </w:rPr>
              <w:t xml:space="preserve">праздничных </w:t>
            </w:r>
            <w:r w:rsidR="003A3605">
              <w:rPr>
                <w:rFonts w:ascii="Times New Roman" w:hAnsi="Times New Roman"/>
                <w:sz w:val="32"/>
                <w:szCs w:val="32"/>
              </w:rPr>
              <w:t xml:space="preserve">и тематических ярмарок. </w:t>
            </w:r>
          </w:p>
          <w:bookmarkEnd w:id="4"/>
          <w:p w14:paraId="5897BBC0" w14:textId="500A9F99" w:rsidR="00A12005" w:rsidRDefault="00A12005" w:rsidP="00A1200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14:paraId="359369D0" w14:textId="77777777" w:rsidR="00A12005" w:rsidRPr="0027646B" w:rsidRDefault="00A12005" w:rsidP="00A12005">
            <w:pPr>
              <w:pStyle w:val="a8"/>
              <w:rPr>
                <w:b/>
                <w:sz w:val="32"/>
                <w:szCs w:val="32"/>
              </w:rPr>
            </w:pPr>
            <w:r w:rsidRPr="0027646B">
              <w:rPr>
                <w:b/>
                <w:sz w:val="32"/>
                <w:szCs w:val="32"/>
              </w:rPr>
              <w:t>Сфера жилищно-коммунального хозяйства</w:t>
            </w:r>
          </w:p>
          <w:p w14:paraId="734F0FA6" w14:textId="6268D06D" w:rsidR="00A12005" w:rsidRDefault="00A12005" w:rsidP="00A12005">
            <w:pPr>
              <w:pStyle w:val="a8"/>
              <w:ind w:firstLine="709"/>
              <w:jc w:val="both"/>
              <w:rPr>
                <w:sz w:val="32"/>
                <w:szCs w:val="32"/>
              </w:rPr>
            </w:pPr>
            <w:r w:rsidRPr="0027646B">
              <w:rPr>
                <w:sz w:val="32"/>
                <w:szCs w:val="32"/>
              </w:rPr>
              <w:t>На территории района находится 42 теплоисточника, в том числе 36 – муниципальных, проложено 17,34 км тепловых сетей.  Площадь жилищного фонда – 45</w:t>
            </w:r>
            <w:r w:rsidR="00374340">
              <w:rPr>
                <w:sz w:val="32"/>
                <w:szCs w:val="32"/>
              </w:rPr>
              <w:t xml:space="preserve">2,9 </w:t>
            </w:r>
            <w:r w:rsidRPr="0027646B">
              <w:rPr>
                <w:sz w:val="32"/>
                <w:szCs w:val="32"/>
              </w:rPr>
              <w:t>тыс. кв.м</w:t>
            </w:r>
            <w:r w:rsidR="00AC41FE">
              <w:rPr>
                <w:sz w:val="32"/>
                <w:szCs w:val="32"/>
              </w:rPr>
              <w:t>.</w:t>
            </w:r>
            <w:r w:rsidRPr="0027646B">
              <w:rPr>
                <w:sz w:val="32"/>
                <w:szCs w:val="32"/>
              </w:rPr>
              <w:t xml:space="preserve"> Степень износа жилого фонда колеблется от 20% до 60% и выше. </w:t>
            </w:r>
          </w:p>
          <w:p w14:paraId="3B185143" w14:textId="054C848E" w:rsidR="00A12005" w:rsidRPr="00BF3170" w:rsidRDefault="00A12005" w:rsidP="00A1200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r w:rsidR="00EB2819">
              <w:rPr>
                <w:rFonts w:ascii="Times New Roman" w:hAnsi="Times New Roman" w:cs="Times New Roman"/>
                <w:sz w:val="32"/>
                <w:szCs w:val="32"/>
              </w:rPr>
              <w:t xml:space="preserve">2021 году </w:t>
            </w: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введено в эксплуатацию 1</w:t>
            </w:r>
            <w:r w:rsidR="00EB2819">
              <w:rPr>
                <w:rFonts w:ascii="Times New Roman" w:hAnsi="Times New Roman" w:cs="Times New Roman"/>
                <w:sz w:val="32"/>
                <w:szCs w:val="32"/>
              </w:rPr>
              <w:t>318</w:t>
            </w: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кв. м. жилья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( в 20</w:t>
            </w:r>
            <w:r w:rsidR="00EB2819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году – 1</w:t>
            </w:r>
            <w:r w:rsidR="007463A8">
              <w:rPr>
                <w:rFonts w:ascii="Times New Roman" w:hAnsi="Times New Roman" w:cs="Times New Roman"/>
                <w:sz w:val="32"/>
                <w:szCs w:val="32"/>
              </w:rPr>
              <w:t xml:space="preserve">271 </w:t>
            </w: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кв.м.).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Показатель ввода нового жилья на 1 жителя района </w:t>
            </w:r>
            <w:r w:rsidR="007463A8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B2819">
              <w:rPr>
                <w:rFonts w:ascii="Times New Roman" w:hAnsi="Times New Roman" w:cs="Times New Roman"/>
                <w:sz w:val="32"/>
                <w:szCs w:val="32"/>
              </w:rPr>
              <w:t>0,08 кв.м.</w:t>
            </w:r>
          </w:p>
          <w:p w14:paraId="73E8510A" w14:textId="1FCCC032" w:rsidR="009130B8" w:rsidRDefault="00A12005" w:rsidP="00A1200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bookmarkStart w:id="5" w:name="_Hlk98137703"/>
            <w:r w:rsidRPr="00C6360A">
              <w:rPr>
                <w:rFonts w:ascii="Times New Roman" w:hAnsi="Times New Roman" w:cs="Times New Roman"/>
                <w:sz w:val="32"/>
                <w:szCs w:val="32"/>
              </w:rPr>
              <w:t xml:space="preserve">На сегодняшний день в районе действует </w:t>
            </w:r>
            <w:r w:rsidR="002C7F38" w:rsidRPr="00C6360A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  <w:r w:rsidRPr="00C6360A">
              <w:rPr>
                <w:rFonts w:ascii="Times New Roman" w:hAnsi="Times New Roman" w:cs="Times New Roman"/>
                <w:sz w:val="32"/>
                <w:szCs w:val="32"/>
              </w:rPr>
              <w:t xml:space="preserve"> детск</w:t>
            </w:r>
            <w:r w:rsidR="002C7F38" w:rsidRPr="00C6360A">
              <w:rPr>
                <w:rFonts w:ascii="Times New Roman" w:hAnsi="Times New Roman" w:cs="Times New Roman"/>
                <w:sz w:val="32"/>
                <w:szCs w:val="32"/>
              </w:rPr>
              <w:t>их</w:t>
            </w:r>
            <w:r w:rsidRPr="00C6360A">
              <w:rPr>
                <w:rFonts w:ascii="Times New Roman" w:hAnsi="Times New Roman" w:cs="Times New Roman"/>
                <w:sz w:val="32"/>
                <w:szCs w:val="32"/>
              </w:rPr>
              <w:t xml:space="preserve"> игров</w:t>
            </w:r>
            <w:r w:rsidR="002C7F38" w:rsidRPr="00C6360A">
              <w:rPr>
                <w:rFonts w:ascii="Times New Roman" w:hAnsi="Times New Roman" w:cs="Times New Roman"/>
                <w:sz w:val="32"/>
                <w:szCs w:val="32"/>
              </w:rPr>
              <w:t>ых</w:t>
            </w:r>
            <w:r w:rsidRPr="00C6360A">
              <w:rPr>
                <w:rFonts w:ascii="Times New Roman" w:hAnsi="Times New Roman" w:cs="Times New Roman"/>
                <w:sz w:val="32"/>
                <w:szCs w:val="32"/>
              </w:rPr>
              <w:t xml:space="preserve"> площад</w:t>
            </w:r>
            <w:r w:rsidR="002C7F38" w:rsidRPr="00C6360A">
              <w:rPr>
                <w:rFonts w:ascii="Times New Roman" w:hAnsi="Times New Roman" w:cs="Times New Roman"/>
                <w:sz w:val="32"/>
                <w:szCs w:val="32"/>
              </w:rPr>
              <w:t>ок</w:t>
            </w:r>
            <w:r w:rsidRPr="00C6360A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C6360A" w:rsidRPr="00C6360A">
              <w:rPr>
                <w:rFonts w:ascii="Times New Roman" w:hAnsi="Times New Roman" w:cs="Times New Roman"/>
                <w:sz w:val="32"/>
                <w:szCs w:val="32"/>
              </w:rPr>
              <w:t>135,9</w:t>
            </w:r>
            <w:r w:rsidRPr="00C6360A">
              <w:rPr>
                <w:rFonts w:ascii="Times New Roman" w:hAnsi="Times New Roman" w:cs="Times New Roman"/>
                <w:sz w:val="32"/>
                <w:szCs w:val="32"/>
              </w:rPr>
              <w:t xml:space="preserve"> км летнего водопровода, протяженность освещенной уличной сети составляет </w:t>
            </w:r>
            <w:r w:rsidR="00C6360A" w:rsidRPr="00C6360A">
              <w:rPr>
                <w:rFonts w:ascii="Times New Roman" w:hAnsi="Times New Roman" w:cs="Times New Roman"/>
                <w:sz w:val="32"/>
                <w:szCs w:val="32"/>
              </w:rPr>
              <w:t>182,2</w:t>
            </w:r>
            <w:r w:rsidRPr="00C6360A">
              <w:rPr>
                <w:rFonts w:ascii="Times New Roman" w:hAnsi="Times New Roman" w:cs="Times New Roman"/>
                <w:sz w:val="32"/>
                <w:szCs w:val="32"/>
              </w:rPr>
              <w:t xml:space="preserve"> км, устроено </w:t>
            </w:r>
            <w:r w:rsidR="00C6360A">
              <w:rPr>
                <w:rFonts w:ascii="Times New Roman" w:hAnsi="Times New Roman" w:cs="Times New Roman"/>
                <w:sz w:val="32"/>
                <w:szCs w:val="32"/>
              </w:rPr>
              <w:t>13,6</w:t>
            </w:r>
            <w:r w:rsidRPr="00C6360A">
              <w:rPr>
                <w:rFonts w:ascii="Times New Roman" w:hAnsi="Times New Roman" w:cs="Times New Roman"/>
                <w:sz w:val="32"/>
                <w:szCs w:val="32"/>
              </w:rPr>
              <w:t xml:space="preserve"> км тротуаров.</w:t>
            </w: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bookmarkEnd w:id="5"/>
          <w:p w14:paraId="08ED3199" w14:textId="77777777" w:rsidR="009130B8" w:rsidRDefault="009130B8" w:rsidP="00A1200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65F70F2" w14:textId="41E6514F" w:rsidR="00A12005" w:rsidRDefault="00A12005" w:rsidP="00A12005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bookmarkStart w:id="6" w:name="_Hlk97821466"/>
            <w:r w:rsidRPr="004318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Территориальное общественное самоуправление </w:t>
            </w:r>
          </w:p>
          <w:p w14:paraId="3F35BCAF" w14:textId="61155648" w:rsidR="00A12005" w:rsidRDefault="00A12005" w:rsidP="00234D3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Одним из путей решения проблемы благоустройства населенных пунктов является развитие системы территориального общественного самоуправления.</w:t>
            </w:r>
            <w:r w:rsidR="00234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На 1 января 202</w:t>
            </w:r>
            <w:r w:rsidR="00EB281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года н</w:t>
            </w: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а территории района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зарегистрировано </w:t>
            </w:r>
            <w:r w:rsidR="00D30129">
              <w:rPr>
                <w:rFonts w:ascii="Times New Roman" w:hAnsi="Times New Roman" w:cs="Times New Roman"/>
                <w:sz w:val="32"/>
                <w:szCs w:val="32"/>
              </w:rPr>
              <w:t xml:space="preserve">16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ТОСов</w:t>
            </w:r>
            <w:r w:rsidR="00EB2819">
              <w:rPr>
                <w:rFonts w:ascii="Times New Roman" w:hAnsi="Times New Roman" w:cs="Times New Roman"/>
                <w:sz w:val="32"/>
                <w:szCs w:val="32"/>
              </w:rPr>
              <w:t xml:space="preserve">, из них </w:t>
            </w:r>
            <w:r w:rsidR="00D3012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EB2819">
              <w:rPr>
                <w:rFonts w:ascii="Times New Roman" w:hAnsi="Times New Roman" w:cs="Times New Roman"/>
                <w:sz w:val="32"/>
                <w:szCs w:val="32"/>
              </w:rPr>
              <w:t xml:space="preserve"> были зарегистрированы в 2021 году.</w:t>
            </w:r>
          </w:p>
          <w:p w14:paraId="25AED630" w14:textId="4AC81BD2" w:rsidR="003C7847" w:rsidRPr="009A1B55" w:rsidRDefault="00A12005" w:rsidP="00D30129">
            <w:pPr>
              <w:tabs>
                <w:tab w:val="left" w:pos="746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DF4DB4">
              <w:rPr>
                <w:rFonts w:ascii="Times New Roman" w:hAnsi="Times New Roman" w:cs="Times New Roman"/>
                <w:sz w:val="32"/>
                <w:szCs w:val="32"/>
              </w:rPr>
              <w:t xml:space="preserve">В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ежегодном </w:t>
            </w:r>
            <w:r w:rsidRPr="00DF4DB4">
              <w:rPr>
                <w:rFonts w:ascii="Times New Roman" w:hAnsi="Times New Roman" w:cs="Times New Roman"/>
                <w:sz w:val="32"/>
                <w:szCs w:val="32"/>
              </w:rPr>
              <w:t xml:space="preserve">конкурсе  «Лучший  проект территориального  самоуправления  в Иркутской  области»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 202</w:t>
            </w:r>
            <w:r w:rsidR="00AE3D2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году приняли участие</w:t>
            </w:r>
            <w:r w:rsidR="00AE3D2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3012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ТОСов</w:t>
            </w:r>
            <w:r w:rsidR="00D30129">
              <w:rPr>
                <w:rFonts w:ascii="Times New Roman" w:hAnsi="Times New Roman" w:cs="Times New Roman"/>
                <w:sz w:val="32"/>
                <w:szCs w:val="32"/>
              </w:rPr>
              <w:t>, из них 1 ТОС (Качугское сельское поселение) был признан одним из победителей областного конкурса.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  <w:p w14:paraId="3F5BA8D5" w14:textId="1F5520C2" w:rsidR="003C7847" w:rsidRPr="009A1B55" w:rsidRDefault="003C7847" w:rsidP="003C7847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A1B55">
              <w:rPr>
                <w:rFonts w:ascii="Times New Roman" w:hAnsi="Times New Roman" w:cs="Times New Roman"/>
                <w:sz w:val="32"/>
                <w:szCs w:val="32"/>
              </w:rPr>
              <w:t>В 2021 году</w:t>
            </w:r>
            <w:r w:rsidR="007B3D1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A1B55">
              <w:rPr>
                <w:rFonts w:ascii="Times New Roman" w:hAnsi="Times New Roman" w:cs="Times New Roman"/>
                <w:sz w:val="32"/>
                <w:szCs w:val="32"/>
              </w:rPr>
              <w:t>начала действовать программа «Развитие территориального общественного самоуправления на территории Качугского района» на 2021 -2025 годы</w:t>
            </w:r>
            <w:r w:rsidR="009A1B55" w:rsidRPr="009A1B55">
              <w:rPr>
                <w:rFonts w:ascii="Times New Roman" w:hAnsi="Times New Roman" w:cs="Times New Roman"/>
                <w:sz w:val="32"/>
                <w:szCs w:val="32"/>
              </w:rPr>
              <w:t>, которая п</w:t>
            </w:r>
            <w:r w:rsidRPr="009A1B55">
              <w:rPr>
                <w:rFonts w:ascii="Times New Roman" w:hAnsi="Times New Roman" w:cs="Times New Roman"/>
                <w:sz w:val="32"/>
                <w:szCs w:val="32"/>
              </w:rPr>
              <w:t>олучил</w:t>
            </w:r>
            <w:r w:rsidR="009A1B55" w:rsidRPr="009A1B55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9A1B55">
              <w:rPr>
                <w:rFonts w:ascii="Times New Roman" w:hAnsi="Times New Roman" w:cs="Times New Roman"/>
                <w:sz w:val="32"/>
                <w:szCs w:val="32"/>
              </w:rPr>
              <w:t xml:space="preserve"> большой отклик </w:t>
            </w:r>
            <w:r w:rsidR="009A1B55">
              <w:rPr>
                <w:rFonts w:ascii="Times New Roman" w:hAnsi="Times New Roman" w:cs="Times New Roman"/>
                <w:sz w:val="32"/>
                <w:szCs w:val="32"/>
              </w:rPr>
              <w:t xml:space="preserve">у жителей района. </w:t>
            </w:r>
            <w:r w:rsidR="009A1B55" w:rsidRPr="009A1B55">
              <w:rPr>
                <w:rFonts w:ascii="Times New Roman" w:hAnsi="Times New Roman" w:cs="Times New Roman"/>
                <w:sz w:val="32"/>
                <w:szCs w:val="32"/>
              </w:rPr>
              <w:t xml:space="preserve">В рамках программы </w:t>
            </w:r>
            <w:r w:rsidR="009A1B55">
              <w:rPr>
                <w:rFonts w:ascii="Times New Roman" w:hAnsi="Times New Roman" w:cs="Times New Roman"/>
                <w:sz w:val="32"/>
                <w:szCs w:val="32"/>
              </w:rPr>
              <w:t xml:space="preserve">проведен конкурс общественных проектов, </w:t>
            </w:r>
            <w:r w:rsidR="00B50CC6">
              <w:rPr>
                <w:rFonts w:ascii="Times New Roman" w:hAnsi="Times New Roman" w:cs="Times New Roman"/>
                <w:sz w:val="32"/>
                <w:szCs w:val="32"/>
              </w:rPr>
              <w:t xml:space="preserve">на реализацию </w:t>
            </w:r>
            <w:r w:rsidRPr="009A1B55">
              <w:rPr>
                <w:rFonts w:ascii="Times New Roman" w:hAnsi="Times New Roman" w:cs="Times New Roman"/>
                <w:sz w:val="32"/>
                <w:szCs w:val="32"/>
              </w:rPr>
              <w:t>кажд</w:t>
            </w:r>
            <w:r w:rsidR="00B50CC6">
              <w:rPr>
                <w:rFonts w:ascii="Times New Roman" w:hAnsi="Times New Roman" w:cs="Times New Roman"/>
                <w:sz w:val="32"/>
                <w:szCs w:val="32"/>
              </w:rPr>
              <w:t xml:space="preserve">ого из </w:t>
            </w:r>
            <w:r w:rsidR="009A1B55">
              <w:rPr>
                <w:rFonts w:ascii="Times New Roman" w:hAnsi="Times New Roman" w:cs="Times New Roman"/>
                <w:sz w:val="32"/>
                <w:szCs w:val="32"/>
              </w:rPr>
              <w:t>11 проектов</w:t>
            </w:r>
            <w:r w:rsidR="00B50CC6">
              <w:rPr>
                <w:rFonts w:ascii="Times New Roman" w:hAnsi="Times New Roman" w:cs="Times New Roman"/>
                <w:sz w:val="32"/>
                <w:szCs w:val="32"/>
              </w:rPr>
              <w:t xml:space="preserve"> выделена поддержка в размере 100,0 тыс.руб., </w:t>
            </w:r>
            <w:r w:rsidRPr="009A1B55">
              <w:rPr>
                <w:rFonts w:ascii="Times New Roman" w:hAnsi="Times New Roman" w:cs="Times New Roman"/>
                <w:sz w:val="32"/>
                <w:szCs w:val="32"/>
              </w:rPr>
              <w:t xml:space="preserve">общая сумма </w:t>
            </w:r>
            <w:r w:rsidRPr="009A1B5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финансирования </w:t>
            </w:r>
            <w:r w:rsidR="00B50CC6">
              <w:rPr>
                <w:rFonts w:ascii="Times New Roman" w:hAnsi="Times New Roman" w:cs="Times New Roman"/>
                <w:sz w:val="32"/>
                <w:szCs w:val="32"/>
              </w:rPr>
              <w:t xml:space="preserve">в 2021 году – </w:t>
            </w:r>
            <w:r w:rsidRPr="009A1B5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50CC6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9A1B5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50CC6">
              <w:rPr>
                <w:rFonts w:ascii="Times New Roman" w:hAnsi="Times New Roman" w:cs="Times New Roman"/>
                <w:sz w:val="32"/>
                <w:szCs w:val="32"/>
              </w:rPr>
              <w:t xml:space="preserve"> млн. руб. Были реализованы общественные проекты по обустройству</w:t>
            </w:r>
            <w:r w:rsidRPr="009A1B55">
              <w:rPr>
                <w:rFonts w:ascii="Times New Roman" w:hAnsi="Times New Roman" w:cs="Times New Roman"/>
                <w:sz w:val="32"/>
                <w:szCs w:val="32"/>
              </w:rPr>
              <w:t xml:space="preserve"> детских площадок в </w:t>
            </w:r>
            <w:r w:rsidR="00B50CC6">
              <w:rPr>
                <w:rFonts w:ascii="Times New Roman" w:hAnsi="Times New Roman" w:cs="Times New Roman"/>
                <w:sz w:val="32"/>
                <w:szCs w:val="32"/>
              </w:rPr>
              <w:t xml:space="preserve">с. </w:t>
            </w:r>
            <w:r w:rsidRPr="009A1B55">
              <w:rPr>
                <w:rFonts w:ascii="Times New Roman" w:hAnsi="Times New Roman" w:cs="Times New Roman"/>
                <w:sz w:val="32"/>
                <w:szCs w:val="32"/>
              </w:rPr>
              <w:t>Бирюльк</w:t>
            </w:r>
            <w:r w:rsidR="00B50CC6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9A1B5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B50CC6">
              <w:rPr>
                <w:rFonts w:ascii="Times New Roman" w:hAnsi="Times New Roman" w:cs="Times New Roman"/>
                <w:sz w:val="32"/>
                <w:szCs w:val="32"/>
              </w:rPr>
              <w:t xml:space="preserve">д. </w:t>
            </w:r>
            <w:r w:rsidRPr="009A1B55">
              <w:rPr>
                <w:rFonts w:ascii="Times New Roman" w:hAnsi="Times New Roman" w:cs="Times New Roman"/>
                <w:sz w:val="32"/>
                <w:szCs w:val="32"/>
              </w:rPr>
              <w:t>Мал</w:t>
            </w:r>
            <w:r w:rsidR="00B50CC6">
              <w:rPr>
                <w:rFonts w:ascii="Times New Roman" w:hAnsi="Times New Roman" w:cs="Times New Roman"/>
                <w:sz w:val="32"/>
                <w:szCs w:val="32"/>
              </w:rPr>
              <w:t>ая</w:t>
            </w:r>
            <w:r w:rsidRPr="009A1B55">
              <w:rPr>
                <w:rFonts w:ascii="Times New Roman" w:hAnsi="Times New Roman" w:cs="Times New Roman"/>
                <w:sz w:val="32"/>
                <w:szCs w:val="32"/>
              </w:rPr>
              <w:t xml:space="preserve"> Тарел</w:t>
            </w:r>
            <w:r w:rsidR="00B50CC6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9A1B5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B50CC6">
              <w:rPr>
                <w:rFonts w:ascii="Times New Roman" w:hAnsi="Times New Roman" w:cs="Times New Roman"/>
                <w:sz w:val="32"/>
                <w:szCs w:val="32"/>
              </w:rPr>
              <w:t xml:space="preserve">д. </w:t>
            </w:r>
            <w:r w:rsidRPr="009A1B55">
              <w:rPr>
                <w:rFonts w:ascii="Times New Roman" w:hAnsi="Times New Roman" w:cs="Times New Roman"/>
                <w:sz w:val="32"/>
                <w:szCs w:val="32"/>
              </w:rPr>
              <w:t>Большо</w:t>
            </w:r>
            <w:r w:rsidR="00B50CC6"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r w:rsidRPr="009A1B55">
              <w:rPr>
                <w:rFonts w:ascii="Times New Roman" w:hAnsi="Times New Roman" w:cs="Times New Roman"/>
                <w:sz w:val="32"/>
                <w:szCs w:val="32"/>
              </w:rPr>
              <w:t xml:space="preserve"> Косогол, п</w:t>
            </w:r>
            <w:r w:rsidR="00B50CC6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Pr="009A1B55">
              <w:rPr>
                <w:rFonts w:ascii="Times New Roman" w:hAnsi="Times New Roman" w:cs="Times New Roman"/>
                <w:sz w:val="32"/>
                <w:szCs w:val="32"/>
              </w:rPr>
              <w:t>Качуг. Установлена зимняя горка в с</w:t>
            </w:r>
            <w:r w:rsidR="009A1B55" w:rsidRPr="009A1B5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9A1B55">
              <w:rPr>
                <w:rFonts w:ascii="Times New Roman" w:hAnsi="Times New Roman" w:cs="Times New Roman"/>
                <w:sz w:val="32"/>
                <w:szCs w:val="32"/>
              </w:rPr>
              <w:t xml:space="preserve"> Харбатово, уличные тренажеры</w:t>
            </w:r>
            <w:r w:rsidR="00B50CC6">
              <w:rPr>
                <w:rFonts w:ascii="Times New Roman" w:hAnsi="Times New Roman" w:cs="Times New Roman"/>
                <w:sz w:val="32"/>
                <w:szCs w:val="32"/>
              </w:rPr>
              <w:t xml:space="preserve"> – в д.Исеть</w:t>
            </w:r>
            <w:r w:rsidRPr="009A1B55">
              <w:rPr>
                <w:rFonts w:ascii="Times New Roman" w:hAnsi="Times New Roman" w:cs="Times New Roman"/>
                <w:sz w:val="32"/>
                <w:szCs w:val="32"/>
              </w:rPr>
              <w:t>, в</w:t>
            </w:r>
            <w:r w:rsidR="00B50CC6">
              <w:rPr>
                <w:rFonts w:ascii="Times New Roman" w:hAnsi="Times New Roman" w:cs="Times New Roman"/>
                <w:sz w:val="32"/>
                <w:szCs w:val="32"/>
              </w:rPr>
              <w:t xml:space="preserve"> с. </w:t>
            </w:r>
            <w:r w:rsidRPr="009A1B55">
              <w:rPr>
                <w:rFonts w:ascii="Times New Roman" w:hAnsi="Times New Roman" w:cs="Times New Roman"/>
                <w:sz w:val="32"/>
                <w:szCs w:val="32"/>
              </w:rPr>
              <w:t xml:space="preserve">Залог </w:t>
            </w:r>
            <w:r w:rsidR="00B50CC6">
              <w:rPr>
                <w:rFonts w:ascii="Times New Roman" w:hAnsi="Times New Roman" w:cs="Times New Roman"/>
                <w:sz w:val="32"/>
                <w:szCs w:val="32"/>
              </w:rPr>
              <w:t xml:space="preserve">и д. Болото </w:t>
            </w:r>
            <w:r w:rsidRPr="009A1B55">
              <w:rPr>
                <w:rFonts w:ascii="Times New Roman" w:hAnsi="Times New Roman" w:cs="Times New Roman"/>
                <w:sz w:val="32"/>
                <w:szCs w:val="32"/>
              </w:rPr>
              <w:t xml:space="preserve">проведен летний водопровод, у здания клуба в </w:t>
            </w:r>
            <w:r w:rsidR="00B50CC6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9A1B55" w:rsidRPr="009A1B5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9A1B55">
              <w:rPr>
                <w:rFonts w:ascii="Times New Roman" w:hAnsi="Times New Roman" w:cs="Times New Roman"/>
                <w:sz w:val="32"/>
                <w:szCs w:val="32"/>
              </w:rPr>
              <w:t xml:space="preserve"> Залог </w:t>
            </w:r>
            <w:r w:rsidR="00B50CC6">
              <w:rPr>
                <w:rFonts w:ascii="Times New Roman" w:hAnsi="Times New Roman" w:cs="Times New Roman"/>
                <w:sz w:val="32"/>
                <w:szCs w:val="32"/>
              </w:rPr>
              <w:t xml:space="preserve">установлена </w:t>
            </w:r>
            <w:r w:rsidRPr="009A1B55">
              <w:rPr>
                <w:rFonts w:ascii="Times New Roman" w:hAnsi="Times New Roman" w:cs="Times New Roman"/>
                <w:sz w:val="32"/>
                <w:szCs w:val="32"/>
              </w:rPr>
              <w:t xml:space="preserve">зимняя горка. В </w:t>
            </w:r>
            <w:r w:rsidR="009A1B55" w:rsidRPr="009A1B55">
              <w:rPr>
                <w:rFonts w:ascii="Times New Roman" w:hAnsi="Times New Roman" w:cs="Times New Roman"/>
                <w:sz w:val="32"/>
                <w:szCs w:val="32"/>
              </w:rPr>
              <w:t xml:space="preserve">с. </w:t>
            </w:r>
            <w:r w:rsidRPr="009A1B55">
              <w:rPr>
                <w:rFonts w:ascii="Times New Roman" w:hAnsi="Times New Roman" w:cs="Times New Roman"/>
                <w:sz w:val="32"/>
                <w:szCs w:val="32"/>
              </w:rPr>
              <w:t xml:space="preserve">Анга и </w:t>
            </w:r>
            <w:r w:rsidR="009A1B55" w:rsidRPr="009A1B55">
              <w:rPr>
                <w:rFonts w:ascii="Times New Roman" w:hAnsi="Times New Roman" w:cs="Times New Roman"/>
                <w:sz w:val="32"/>
                <w:szCs w:val="32"/>
              </w:rPr>
              <w:t xml:space="preserve">д. </w:t>
            </w:r>
            <w:r w:rsidRPr="009A1B55">
              <w:rPr>
                <w:rFonts w:ascii="Times New Roman" w:hAnsi="Times New Roman" w:cs="Times New Roman"/>
                <w:sz w:val="32"/>
                <w:szCs w:val="32"/>
              </w:rPr>
              <w:t>Копылова проведены работы по благоустройству территории памятник</w:t>
            </w:r>
            <w:r w:rsidR="00B50CC6">
              <w:rPr>
                <w:rFonts w:ascii="Times New Roman" w:hAnsi="Times New Roman" w:cs="Times New Roman"/>
                <w:sz w:val="32"/>
                <w:szCs w:val="32"/>
              </w:rPr>
              <w:t>ов</w:t>
            </w:r>
            <w:r w:rsidRPr="009A1B5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A1B55" w:rsidRPr="009A1B55">
              <w:rPr>
                <w:rFonts w:ascii="Times New Roman" w:hAnsi="Times New Roman" w:cs="Times New Roman"/>
                <w:sz w:val="32"/>
                <w:szCs w:val="32"/>
              </w:rPr>
              <w:t xml:space="preserve">участникам </w:t>
            </w:r>
            <w:r w:rsidRPr="009A1B55">
              <w:rPr>
                <w:rFonts w:ascii="Times New Roman" w:hAnsi="Times New Roman" w:cs="Times New Roman"/>
                <w:sz w:val="32"/>
                <w:szCs w:val="32"/>
              </w:rPr>
              <w:t xml:space="preserve">ВОВ. В 2022 году </w:t>
            </w:r>
            <w:r w:rsidR="007B3D19">
              <w:rPr>
                <w:rFonts w:ascii="Times New Roman" w:hAnsi="Times New Roman" w:cs="Times New Roman"/>
                <w:sz w:val="32"/>
                <w:szCs w:val="32"/>
              </w:rPr>
              <w:t xml:space="preserve">реализация общественных проектов продолжится. </w:t>
            </w:r>
          </w:p>
          <w:p w14:paraId="08542973" w14:textId="7DD18386" w:rsidR="003C7847" w:rsidRDefault="003C7847" w:rsidP="00AE3D2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63F7B12" w14:textId="7DCB44BA" w:rsidR="00A04799" w:rsidRPr="00286A00" w:rsidRDefault="005A0348" w:rsidP="006D6EC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0479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Приобретение</w:t>
            </w:r>
            <w:r w:rsidR="00A04799" w:rsidRPr="00A0479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жилых помещений </w:t>
            </w:r>
            <w:r w:rsidR="00286A0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для работников социальной сферы</w:t>
            </w:r>
          </w:p>
          <w:p w14:paraId="43794A71" w14:textId="413A66D5" w:rsidR="00286A00" w:rsidRDefault="00286A00" w:rsidP="00286A00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 2021 года началась </w:t>
            </w:r>
            <w:r w:rsidRPr="00286A00">
              <w:rPr>
                <w:rFonts w:ascii="Times New Roman" w:hAnsi="Times New Roman" w:cs="Times New Roman"/>
                <w:sz w:val="32"/>
                <w:szCs w:val="32"/>
              </w:rPr>
              <w:t>реализ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ация</w:t>
            </w:r>
            <w:r w:rsidRPr="00286A00">
              <w:rPr>
                <w:rFonts w:ascii="Times New Roman" w:hAnsi="Times New Roman" w:cs="Times New Roman"/>
                <w:sz w:val="32"/>
                <w:szCs w:val="32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ой</w:t>
            </w:r>
            <w:r w:rsidRPr="00286A00">
              <w:rPr>
                <w:rFonts w:ascii="Times New Roman" w:hAnsi="Times New Roman" w:cs="Times New Roman"/>
                <w:sz w:val="32"/>
                <w:szCs w:val="32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286A00">
              <w:rPr>
                <w:rFonts w:ascii="Times New Roman" w:hAnsi="Times New Roman" w:cs="Times New Roman"/>
                <w:sz w:val="32"/>
                <w:szCs w:val="32"/>
              </w:rPr>
              <w:t xml:space="preserve"> «Приобретение жилых помещений в целях пополнения муниципального специализированного  жилищного фонда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 на 2021 - 2025 годы.</w:t>
            </w:r>
            <w:r w:rsidRPr="00286A0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Ц</w:t>
            </w:r>
            <w:r w:rsidRPr="00286A00">
              <w:rPr>
                <w:rFonts w:ascii="Times New Roman" w:hAnsi="Times New Roman" w:cs="Times New Roman"/>
                <w:sz w:val="32"/>
                <w:szCs w:val="32"/>
              </w:rPr>
              <w:t xml:space="preserve">ель программы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обеспечение </w:t>
            </w:r>
            <w:r w:rsidRPr="00286A00">
              <w:rPr>
                <w:rFonts w:ascii="Times New Roman" w:hAnsi="Times New Roman" w:cs="Times New Roman"/>
                <w:sz w:val="32"/>
                <w:szCs w:val="32"/>
              </w:rPr>
              <w:t>работников социальной сферы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прибывающими в район, </w:t>
            </w:r>
            <w:r w:rsidRPr="00286A00">
              <w:rPr>
                <w:rFonts w:ascii="Times New Roman" w:hAnsi="Times New Roman" w:cs="Times New Roman"/>
                <w:sz w:val="32"/>
                <w:szCs w:val="32"/>
              </w:rPr>
              <w:t>жилы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ми</w:t>
            </w:r>
            <w:r w:rsidRPr="00286A00">
              <w:rPr>
                <w:rFonts w:ascii="Times New Roman" w:hAnsi="Times New Roman" w:cs="Times New Roman"/>
                <w:sz w:val="32"/>
                <w:szCs w:val="32"/>
              </w:rPr>
              <w:t xml:space="preserve"> помещения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ми.</w:t>
            </w:r>
            <w:r w:rsidRPr="00286A0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5DD415F4" w14:textId="7A1ACD00" w:rsidR="00286A00" w:rsidRPr="00286A00" w:rsidRDefault="00286A00" w:rsidP="00286A00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86A00">
              <w:rPr>
                <w:rFonts w:ascii="Times New Roman" w:hAnsi="Times New Roman" w:cs="Times New Roman"/>
                <w:sz w:val="32"/>
                <w:szCs w:val="32"/>
              </w:rPr>
              <w:t xml:space="preserve">В рамках реализации программы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уже </w:t>
            </w:r>
            <w:r w:rsidRPr="00286A00">
              <w:rPr>
                <w:rFonts w:ascii="Times New Roman" w:hAnsi="Times New Roman" w:cs="Times New Roman"/>
                <w:sz w:val="32"/>
                <w:szCs w:val="32"/>
              </w:rPr>
              <w:t>приобретено 5 жилых помещений в сельских поселениях - Ангинском, Карлукском, Манзурском, Залогском, Белоусовском</w:t>
            </w:r>
            <w:r w:rsidR="00811178">
              <w:rPr>
                <w:rFonts w:ascii="Times New Roman" w:hAnsi="Times New Roman" w:cs="Times New Roman"/>
                <w:sz w:val="32"/>
                <w:szCs w:val="32"/>
              </w:rPr>
              <w:t xml:space="preserve"> на общую сумму </w:t>
            </w:r>
            <w:r w:rsidRPr="00286A0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811178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286A00">
              <w:rPr>
                <w:rFonts w:ascii="Times New Roman" w:hAnsi="Times New Roman" w:cs="Times New Roman"/>
                <w:sz w:val="32"/>
                <w:szCs w:val="32"/>
              </w:rPr>
              <w:t>72</w:t>
            </w:r>
            <w:r w:rsidR="00811178">
              <w:rPr>
                <w:rFonts w:ascii="Times New Roman" w:hAnsi="Times New Roman" w:cs="Times New Roman"/>
                <w:sz w:val="32"/>
                <w:szCs w:val="32"/>
              </w:rPr>
              <w:t>1 млн.</w:t>
            </w:r>
            <w:r w:rsidRPr="00286A00">
              <w:rPr>
                <w:rFonts w:ascii="Times New Roman" w:hAnsi="Times New Roman" w:cs="Times New Roman"/>
                <w:sz w:val="32"/>
                <w:szCs w:val="32"/>
              </w:rPr>
              <w:t>руб.</w:t>
            </w:r>
          </w:p>
          <w:p w14:paraId="4587CB65" w14:textId="6379B002" w:rsidR="0083720E" w:rsidRPr="00DA1308" w:rsidRDefault="00286A00" w:rsidP="00DA1308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86A00">
              <w:rPr>
                <w:rFonts w:ascii="Times New Roman" w:hAnsi="Times New Roman" w:cs="Times New Roman"/>
                <w:sz w:val="32"/>
                <w:szCs w:val="32"/>
              </w:rPr>
              <w:t xml:space="preserve"> На  2022 год запланировано приобрести 3 жилых помещения</w:t>
            </w:r>
            <w:r w:rsidR="00374340">
              <w:rPr>
                <w:rFonts w:ascii="Times New Roman" w:hAnsi="Times New Roman" w:cs="Times New Roman"/>
                <w:sz w:val="32"/>
                <w:szCs w:val="32"/>
              </w:rPr>
              <w:t xml:space="preserve">, из них: </w:t>
            </w:r>
            <w:r w:rsidRPr="00286A0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11178">
              <w:rPr>
                <w:rFonts w:ascii="Times New Roman" w:hAnsi="Times New Roman" w:cs="Times New Roman"/>
                <w:sz w:val="32"/>
                <w:szCs w:val="32"/>
              </w:rPr>
              <w:t>п.Качуг</w:t>
            </w:r>
            <w:r w:rsidR="00374340">
              <w:rPr>
                <w:rFonts w:ascii="Times New Roman" w:hAnsi="Times New Roman" w:cs="Times New Roman"/>
                <w:sz w:val="32"/>
                <w:szCs w:val="32"/>
              </w:rPr>
              <w:t xml:space="preserve"> – 2, </w:t>
            </w:r>
            <w:r w:rsidR="00811178">
              <w:rPr>
                <w:rFonts w:ascii="Times New Roman" w:hAnsi="Times New Roman" w:cs="Times New Roman"/>
                <w:sz w:val="32"/>
                <w:szCs w:val="32"/>
              </w:rPr>
              <w:t xml:space="preserve"> в </w:t>
            </w:r>
            <w:r w:rsidRPr="00286A00">
              <w:rPr>
                <w:rFonts w:ascii="Times New Roman" w:hAnsi="Times New Roman" w:cs="Times New Roman"/>
                <w:sz w:val="32"/>
                <w:szCs w:val="32"/>
              </w:rPr>
              <w:t>Залогско</w:t>
            </w:r>
            <w:r w:rsidR="00811178">
              <w:rPr>
                <w:rFonts w:ascii="Times New Roman" w:hAnsi="Times New Roman" w:cs="Times New Roman"/>
                <w:sz w:val="32"/>
                <w:szCs w:val="32"/>
              </w:rPr>
              <w:t xml:space="preserve">м </w:t>
            </w:r>
            <w:r w:rsidRPr="00286A00">
              <w:rPr>
                <w:rFonts w:ascii="Times New Roman" w:hAnsi="Times New Roman" w:cs="Times New Roman"/>
                <w:sz w:val="32"/>
                <w:szCs w:val="32"/>
              </w:rPr>
              <w:t>поселени</w:t>
            </w:r>
            <w:r w:rsidR="00374340">
              <w:rPr>
                <w:rFonts w:ascii="Times New Roman" w:hAnsi="Times New Roman" w:cs="Times New Roman"/>
                <w:sz w:val="32"/>
                <w:szCs w:val="32"/>
              </w:rPr>
              <w:t>и - 1</w:t>
            </w:r>
            <w:r w:rsidRPr="00286A00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14:paraId="66A77F4E" w14:textId="77777777" w:rsidR="0083720E" w:rsidRDefault="0083720E" w:rsidP="00AE3D26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13569DF8" w14:textId="2665FB22" w:rsidR="00A04799" w:rsidRDefault="00A04799" w:rsidP="00843D4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Капитальное строительство</w:t>
            </w:r>
            <w:r w:rsidR="00843D4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и ремонт</w:t>
            </w:r>
          </w:p>
          <w:p w14:paraId="20C7994C" w14:textId="62DB534A" w:rsidR="009655F8" w:rsidRPr="00B42607" w:rsidRDefault="00843D4F" w:rsidP="00B4260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9655F8" w:rsidRPr="00B42607">
              <w:rPr>
                <w:rFonts w:ascii="Times New Roman" w:hAnsi="Times New Roman" w:cs="Times New Roman"/>
                <w:sz w:val="32"/>
                <w:szCs w:val="32"/>
              </w:rPr>
              <w:t xml:space="preserve">В 2021 году проводились проектирование и предпроектные работы по </w:t>
            </w:r>
            <w:r w:rsidR="009655F8" w:rsidRPr="00B42607">
              <w:rPr>
                <w:rFonts w:ascii="Times New Roman" w:hAnsi="Times New Roman" w:cs="Times New Roman"/>
                <w:b/>
                <w:sz w:val="32"/>
                <w:szCs w:val="32"/>
              </w:rPr>
              <w:t>11 объектам</w:t>
            </w:r>
            <w:r w:rsidR="009655F8" w:rsidRPr="00B42607">
              <w:rPr>
                <w:rFonts w:ascii="Times New Roman" w:hAnsi="Times New Roman" w:cs="Times New Roman"/>
                <w:sz w:val="32"/>
                <w:szCs w:val="32"/>
              </w:rPr>
              <w:t>, (в 2020 году – по 3 объектам).</w:t>
            </w:r>
            <w:r w:rsidR="00B42607" w:rsidRPr="00B42607">
              <w:rPr>
                <w:rFonts w:ascii="Times New Roman" w:hAnsi="Times New Roman" w:cs="Times New Roman"/>
                <w:sz w:val="32"/>
                <w:szCs w:val="32"/>
              </w:rPr>
              <w:t xml:space="preserve"> В результате проектирования:</w:t>
            </w:r>
          </w:p>
          <w:p w14:paraId="1CE43304" w14:textId="4FD5E645" w:rsidR="009655F8" w:rsidRPr="00B42607" w:rsidRDefault="00B42607" w:rsidP="00B4260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42607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9655F8" w:rsidRPr="00B42607">
              <w:rPr>
                <w:rFonts w:ascii="Times New Roman" w:hAnsi="Times New Roman" w:cs="Times New Roman"/>
                <w:sz w:val="32"/>
                <w:szCs w:val="32"/>
              </w:rPr>
              <w:t xml:space="preserve">по </w:t>
            </w:r>
            <w:r w:rsidR="009655F8" w:rsidRPr="00B42607">
              <w:rPr>
                <w:rFonts w:ascii="Times New Roman" w:hAnsi="Times New Roman" w:cs="Times New Roman"/>
                <w:b/>
                <w:sz w:val="32"/>
                <w:szCs w:val="32"/>
              </w:rPr>
              <w:t>3 объектам</w:t>
            </w:r>
            <w:r w:rsidR="009655F8" w:rsidRPr="00B42607">
              <w:rPr>
                <w:rFonts w:ascii="Times New Roman" w:hAnsi="Times New Roman" w:cs="Times New Roman"/>
                <w:sz w:val="32"/>
                <w:szCs w:val="32"/>
              </w:rPr>
              <w:t xml:space="preserve"> разработана ПСД и получены положительные заключения государственной экспертизы</w:t>
            </w:r>
            <w:r w:rsidRPr="00B42607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="009655F8" w:rsidRPr="00B42607">
              <w:rPr>
                <w:rFonts w:ascii="Times New Roman" w:hAnsi="Times New Roman" w:cs="Times New Roman"/>
                <w:sz w:val="32"/>
                <w:szCs w:val="32"/>
              </w:rPr>
              <w:t>строительство Харбатовской СОШ, капитальный ремонт парка «Роща» (п.Качуг) и спорт</w:t>
            </w:r>
            <w:r w:rsidRPr="00B42607">
              <w:rPr>
                <w:rFonts w:ascii="Times New Roman" w:hAnsi="Times New Roman" w:cs="Times New Roman"/>
                <w:sz w:val="32"/>
                <w:szCs w:val="32"/>
              </w:rPr>
              <w:t xml:space="preserve">ивного </w:t>
            </w:r>
            <w:r w:rsidR="009655F8" w:rsidRPr="00B42607">
              <w:rPr>
                <w:rFonts w:ascii="Times New Roman" w:hAnsi="Times New Roman" w:cs="Times New Roman"/>
                <w:sz w:val="32"/>
                <w:szCs w:val="32"/>
              </w:rPr>
              <w:t>зал</w:t>
            </w:r>
            <w:r w:rsidRPr="00B42607">
              <w:rPr>
                <w:rFonts w:ascii="Times New Roman" w:hAnsi="Times New Roman" w:cs="Times New Roman"/>
                <w:sz w:val="32"/>
                <w:szCs w:val="32"/>
              </w:rPr>
              <w:t xml:space="preserve">а </w:t>
            </w:r>
            <w:r w:rsidR="009655F8" w:rsidRPr="00B42607">
              <w:rPr>
                <w:rFonts w:ascii="Times New Roman" w:hAnsi="Times New Roman" w:cs="Times New Roman"/>
                <w:sz w:val="32"/>
                <w:szCs w:val="32"/>
              </w:rPr>
              <w:t>Залог</w:t>
            </w:r>
            <w:r w:rsidRPr="00B42607">
              <w:rPr>
                <w:rFonts w:ascii="Times New Roman" w:hAnsi="Times New Roman" w:cs="Times New Roman"/>
                <w:sz w:val="32"/>
                <w:szCs w:val="32"/>
              </w:rPr>
              <w:t>ской ООШ)</w:t>
            </w:r>
            <w:r w:rsidR="00843D4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14:paraId="3F5EB512" w14:textId="16A405A8" w:rsidR="00B42607" w:rsidRPr="00B42607" w:rsidRDefault="00B42607" w:rsidP="00B4260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42607">
              <w:rPr>
                <w:rFonts w:ascii="Times New Roman" w:hAnsi="Times New Roman" w:cs="Times New Roman"/>
                <w:sz w:val="32"/>
                <w:szCs w:val="32"/>
              </w:rPr>
              <w:t xml:space="preserve">- по </w:t>
            </w:r>
            <w:r w:rsidR="009655F8" w:rsidRPr="00B42607">
              <w:rPr>
                <w:rFonts w:ascii="Times New Roman" w:hAnsi="Times New Roman" w:cs="Times New Roman"/>
                <w:b/>
                <w:sz w:val="32"/>
                <w:szCs w:val="32"/>
              </w:rPr>
              <w:t>2 объектам</w:t>
            </w:r>
            <w:r w:rsidR="009655F8" w:rsidRPr="00B42607">
              <w:rPr>
                <w:rFonts w:ascii="Times New Roman" w:hAnsi="Times New Roman" w:cs="Times New Roman"/>
                <w:sz w:val="32"/>
                <w:szCs w:val="32"/>
              </w:rPr>
              <w:t xml:space="preserve"> разработана</w:t>
            </w:r>
            <w:r w:rsidRPr="00B42607">
              <w:rPr>
                <w:rFonts w:ascii="Times New Roman" w:hAnsi="Times New Roman" w:cs="Times New Roman"/>
                <w:sz w:val="32"/>
                <w:szCs w:val="32"/>
              </w:rPr>
              <w:t xml:space="preserve"> ПСД</w:t>
            </w:r>
            <w:r w:rsidR="009655F8" w:rsidRPr="00B42607">
              <w:rPr>
                <w:rFonts w:ascii="Times New Roman" w:hAnsi="Times New Roman" w:cs="Times New Roman"/>
                <w:sz w:val="32"/>
                <w:szCs w:val="32"/>
              </w:rPr>
              <w:t>, документы находятся на гос</w:t>
            </w:r>
            <w:r w:rsidRPr="00B42607">
              <w:rPr>
                <w:rFonts w:ascii="Times New Roman" w:hAnsi="Times New Roman" w:cs="Times New Roman"/>
                <w:sz w:val="32"/>
                <w:szCs w:val="32"/>
              </w:rPr>
              <w:t xml:space="preserve">ударственной </w:t>
            </w:r>
            <w:r w:rsidR="009655F8" w:rsidRPr="00B42607">
              <w:rPr>
                <w:rFonts w:ascii="Times New Roman" w:hAnsi="Times New Roman" w:cs="Times New Roman"/>
                <w:sz w:val="32"/>
                <w:szCs w:val="32"/>
              </w:rPr>
              <w:t>экспертизе (кап</w:t>
            </w:r>
            <w:r w:rsidRPr="00B42607">
              <w:rPr>
                <w:rFonts w:ascii="Times New Roman" w:hAnsi="Times New Roman" w:cs="Times New Roman"/>
                <w:sz w:val="32"/>
                <w:szCs w:val="32"/>
              </w:rPr>
              <w:t xml:space="preserve">итальный ремонт </w:t>
            </w:r>
            <w:r w:rsidR="009655F8" w:rsidRPr="00B42607">
              <w:rPr>
                <w:rFonts w:ascii="Times New Roman" w:hAnsi="Times New Roman" w:cs="Times New Roman"/>
                <w:sz w:val="32"/>
                <w:szCs w:val="32"/>
              </w:rPr>
              <w:t>Полосков</w:t>
            </w:r>
            <w:r w:rsidRPr="00B42607">
              <w:rPr>
                <w:rFonts w:ascii="Times New Roman" w:hAnsi="Times New Roman" w:cs="Times New Roman"/>
                <w:sz w:val="32"/>
                <w:szCs w:val="32"/>
              </w:rPr>
              <w:t xml:space="preserve">ского д/сада и </w:t>
            </w:r>
            <w:r w:rsidR="009655F8" w:rsidRPr="00B42607">
              <w:rPr>
                <w:rFonts w:ascii="Times New Roman" w:hAnsi="Times New Roman" w:cs="Times New Roman"/>
                <w:sz w:val="32"/>
                <w:szCs w:val="32"/>
              </w:rPr>
              <w:t>Карлук</w:t>
            </w:r>
            <w:r w:rsidRPr="00B42607">
              <w:rPr>
                <w:rFonts w:ascii="Times New Roman" w:hAnsi="Times New Roman" w:cs="Times New Roman"/>
                <w:sz w:val="32"/>
                <w:szCs w:val="32"/>
              </w:rPr>
              <w:t>ской ООШ</w:t>
            </w:r>
            <w:r w:rsidR="009655F8" w:rsidRPr="00B4260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843D4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  <w:r w:rsidR="009655F8" w:rsidRPr="00B4260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5B90FE78" w14:textId="2D79B33B" w:rsidR="00B42607" w:rsidRPr="00B42607" w:rsidRDefault="00B42607" w:rsidP="00B4260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42607">
              <w:rPr>
                <w:rFonts w:ascii="Times New Roman" w:hAnsi="Times New Roman" w:cs="Times New Roman"/>
                <w:sz w:val="32"/>
                <w:szCs w:val="32"/>
              </w:rPr>
              <w:t>- п</w:t>
            </w:r>
            <w:r w:rsidR="009655F8" w:rsidRPr="00B42607">
              <w:rPr>
                <w:rFonts w:ascii="Times New Roman" w:hAnsi="Times New Roman" w:cs="Times New Roman"/>
                <w:sz w:val="32"/>
                <w:szCs w:val="32"/>
              </w:rPr>
              <w:t xml:space="preserve">о </w:t>
            </w:r>
            <w:r w:rsidR="009655F8" w:rsidRPr="00B42607">
              <w:rPr>
                <w:rFonts w:ascii="Times New Roman" w:hAnsi="Times New Roman" w:cs="Times New Roman"/>
                <w:b/>
                <w:sz w:val="32"/>
                <w:szCs w:val="32"/>
              </w:rPr>
              <w:t>2 объектам</w:t>
            </w:r>
            <w:r w:rsidR="009655F8" w:rsidRPr="00B42607">
              <w:rPr>
                <w:rFonts w:ascii="Times New Roman" w:hAnsi="Times New Roman" w:cs="Times New Roman"/>
                <w:sz w:val="32"/>
                <w:szCs w:val="32"/>
              </w:rPr>
              <w:t xml:space="preserve"> продолжается проектирование (реконструкция </w:t>
            </w:r>
            <w:r w:rsidRPr="00B42607">
              <w:rPr>
                <w:rFonts w:ascii="Times New Roman" w:hAnsi="Times New Roman" w:cs="Times New Roman"/>
                <w:sz w:val="32"/>
                <w:szCs w:val="32"/>
              </w:rPr>
              <w:t xml:space="preserve">здания начальной </w:t>
            </w:r>
            <w:r w:rsidR="009655F8" w:rsidRPr="00B42607">
              <w:rPr>
                <w:rFonts w:ascii="Times New Roman" w:hAnsi="Times New Roman" w:cs="Times New Roman"/>
                <w:sz w:val="32"/>
                <w:szCs w:val="32"/>
              </w:rPr>
              <w:t>школы № 1</w:t>
            </w:r>
            <w:r w:rsidRPr="00B42607">
              <w:rPr>
                <w:rFonts w:ascii="Times New Roman" w:hAnsi="Times New Roman" w:cs="Times New Roman"/>
                <w:sz w:val="32"/>
                <w:szCs w:val="32"/>
              </w:rPr>
              <w:t xml:space="preserve"> (п.Качуг)</w:t>
            </w:r>
            <w:r w:rsidR="009655F8" w:rsidRPr="00B42607">
              <w:rPr>
                <w:rFonts w:ascii="Times New Roman" w:hAnsi="Times New Roman" w:cs="Times New Roman"/>
                <w:sz w:val="32"/>
                <w:szCs w:val="32"/>
              </w:rPr>
              <w:t>, стро</w:t>
            </w:r>
            <w:r w:rsidRPr="00B42607">
              <w:rPr>
                <w:rFonts w:ascii="Times New Roman" w:hAnsi="Times New Roman" w:cs="Times New Roman"/>
                <w:sz w:val="32"/>
                <w:szCs w:val="32"/>
              </w:rPr>
              <w:t xml:space="preserve">ительство </w:t>
            </w:r>
            <w:r w:rsidR="009655F8" w:rsidRPr="00B42607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Pr="00B42607">
              <w:rPr>
                <w:rFonts w:ascii="Times New Roman" w:hAnsi="Times New Roman" w:cs="Times New Roman"/>
                <w:sz w:val="32"/>
                <w:szCs w:val="32"/>
              </w:rPr>
              <w:t>ома культуры на левобережной стороне (п.Качуг)</w:t>
            </w:r>
            <w:r w:rsidR="00843D4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14:paraId="1CB2B6EF" w14:textId="55DF8D68" w:rsidR="00B42607" w:rsidRPr="00B42607" w:rsidRDefault="00B42607" w:rsidP="00B4260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42607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9655F8" w:rsidRPr="00B42607">
              <w:rPr>
                <w:rFonts w:ascii="Times New Roman" w:hAnsi="Times New Roman" w:cs="Times New Roman"/>
                <w:sz w:val="32"/>
                <w:szCs w:val="32"/>
              </w:rPr>
              <w:t xml:space="preserve">по </w:t>
            </w:r>
            <w:r w:rsidR="009655F8" w:rsidRPr="00B42607">
              <w:rPr>
                <w:rFonts w:ascii="Times New Roman" w:hAnsi="Times New Roman" w:cs="Times New Roman"/>
                <w:b/>
                <w:sz w:val="32"/>
                <w:szCs w:val="32"/>
              </w:rPr>
              <w:t>3 объектам</w:t>
            </w:r>
            <w:r w:rsidR="009655F8" w:rsidRPr="00B4260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43D4F">
              <w:rPr>
                <w:rFonts w:ascii="Times New Roman" w:hAnsi="Times New Roman" w:cs="Times New Roman"/>
                <w:sz w:val="32"/>
                <w:szCs w:val="32"/>
              </w:rPr>
              <w:t xml:space="preserve">проведены предпроектные работы, проектирование </w:t>
            </w:r>
            <w:r w:rsidRPr="00B42607">
              <w:rPr>
                <w:rFonts w:ascii="Times New Roman" w:hAnsi="Times New Roman" w:cs="Times New Roman"/>
                <w:sz w:val="32"/>
                <w:szCs w:val="32"/>
              </w:rPr>
              <w:t xml:space="preserve">запланировано </w:t>
            </w:r>
            <w:r w:rsidR="00843D4F">
              <w:rPr>
                <w:rFonts w:ascii="Times New Roman" w:hAnsi="Times New Roman" w:cs="Times New Roman"/>
                <w:sz w:val="32"/>
                <w:szCs w:val="32"/>
              </w:rPr>
              <w:t xml:space="preserve">на </w:t>
            </w:r>
            <w:r w:rsidRPr="00B42607">
              <w:rPr>
                <w:rFonts w:ascii="Times New Roman" w:hAnsi="Times New Roman" w:cs="Times New Roman"/>
                <w:sz w:val="32"/>
                <w:szCs w:val="32"/>
              </w:rPr>
              <w:t xml:space="preserve">2022 год </w:t>
            </w:r>
            <w:r w:rsidR="009655F8" w:rsidRPr="00B42607">
              <w:rPr>
                <w:rFonts w:ascii="Times New Roman" w:hAnsi="Times New Roman" w:cs="Times New Roman"/>
                <w:sz w:val="32"/>
                <w:szCs w:val="32"/>
              </w:rPr>
              <w:t>(стро</w:t>
            </w:r>
            <w:r w:rsidR="00843D4F">
              <w:rPr>
                <w:rFonts w:ascii="Times New Roman" w:hAnsi="Times New Roman" w:cs="Times New Roman"/>
                <w:sz w:val="32"/>
                <w:szCs w:val="32"/>
              </w:rPr>
              <w:t>ительство</w:t>
            </w:r>
            <w:r w:rsidR="009655F8" w:rsidRPr="00B42607">
              <w:rPr>
                <w:rFonts w:ascii="Times New Roman" w:hAnsi="Times New Roman" w:cs="Times New Roman"/>
                <w:sz w:val="32"/>
                <w:szCs w:val="32"/>
              </w:rPr>
              <w:t xml:space="preserve"> спорт</w:t>
            </w:r>
            <w:r w:rsidR="00843D4F">
              <w:rPr>
                <w:rFonts w:ascii="Times New Roman" w:hAnsi="Times New Roman" w:cs="Times New Roman"/>
                <w:sz w:val="32"/>
                <w:szCs w:val="32"/>
              </w:rPr>
              <w:t xml:space="preserve">ивных </w:t>
            </w:r>
            <w:r w:rsidR="009655F8" w:rsidRPr="00B42607">
              <w:rPr>
                <w:rFonts w:ascii="Times New Roman" w:hAnsi="Times New Roman" w:cs="Times New Roman"/>
                <w:sz w:val="32"/>
                <w:szCs w:val="32"/>
              </w:rPr>
              <w:t>зал</w:t>
            </w:r>
            <w:r w:rsidR="00843D4F">
              <w:rPr>
                <w:rFonts w:ascii="Times New Roman" w:hAnsi="Times New Roman" w:cs="Times New Roman"/>
                <w:sz w:val="32"/>
                <w:szCs w:val="32"/>
              </w:rPr>
              <w:t xml:space="preserve">ов в </w:t>
            </w:r>
            <w:r w:rsidR="009655F8" w:rsidRPr="00B4260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Белоусов</w:t>
            </w:r>
            <w:r w:rsidR="00843D4F">
              <w:rPr>
                <w:rFonts w:ascii="Times New Roman" w:hAnsi="Times New Roman" w:cs="Times New Roman"/>
                <w:sz w:val="32"/>
                <w:szCs w:val="32"/>
              </w:rPr>
              <w:t>ской ООШ</w:t>
            </w:r>
            <w:r w:rsidR="009655F8" w:rsidRPr="00B42607">
              <w:rPr>
                <w:rFonts w:ascii="Times New Roman" w:hAnsi="Times New Roman" w:cs="Times New Roman"/>
                <w:sz w:val="32"/>
                <w:szCs w:val="32"/>
              </w:rPr>
              <w:t xml:space="preserve"> и Бутаков</w:t>
            </w:r>
            <w:r w:rsidR="00843D4F">
              <w:rPr>
                <w:rFonts w:ascii="Times New Roman" w:hAnsi="Times New Roman" w:cs="Times New Roman"/>
                <w:sz w:val="32"/>
                <w:szCs w:val="32"/>
              </w:rPr>
              <w:t>ской СОШ</w:t>
            </w:r>
            <w:r w:rsidR="009655F8" w:rsidRPr="00B42607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843D4F">
              <w:rPr>
                <w:rFonts w:ascii="Times New Roman" w:hAnsi="Times New Roman" w:cs="Times New Roman"/>
                <w:sz w:val="32"/>
                <w:szCs w:val="32"/>
              </w:rPr>
              <w:t>строительство</w:t>
            </w:r>
            <w:r w:rsidR="009655F8" w:rsidRPr="00B42607">
              <w:rPr>
                <w:rFonts w:ascii="Times New Roman" w:hAnsi="Times New Roman" w:cs="Times New Roman"/>
                <w:sz w:val="32"/>
                <w:szCs w:val="32"/>
              </w:rPr>
              <w:t xml:space="preserve"> д</w:t>
            </w:r>
            <w:r w:rsidR="00843D4F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9655F8" w:rsidRPr="00B42607">
              <w:rPr>
                <w:rFonts w:ascii="Times New Roman" w:hAnsi="Times New Roman" w:cs="Times New Roman"/>
                <w:sz w:val="32"/>
                <w:szCs w:val="32"/>
              </w:rPr>
              <w:t xml:space="preserve">сад </w:t>
            </w:r>
            <w:r w:rsidR="00843D4F">
              <w:rPr>
                <w:rFonts w:ascii="Times New Roman" w:hAnsi="Times New Roman" w:cs="Times New Roman"/>
                <w:sz w:val="32"/>
                <w:szCs w:val="32"/>
              </w:rPr>
              <w:t xml:space="preserve">в с. </w:t>
            </w:r>
            <w:r w:rsidR="009655F8" w:rsidRPr="00B42607">
              <w:rPr>
                <w:rFonts w:ascii="Times New Roman" w:hAnsi="Times New Roman" w:cs="Times New Roman"/>
                <w:sz w:val="32"/>
                <w:szCs w:val="32"/>
              </w:rPr>
              <w:t>Манзурка)</w:t>
            </w:r>
            <w:r w:rsidR="00843D4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14:paraId="2450B2D5" w14:textId="0F98F8EC" w:rsidR="009655F8" w:rsidRPr="00B42607" w:rsidRDefault="00843D4F" w:rsidP="00B4260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</w:t>
            </w:r>
            <w:r w:rsidR="009655F8" w:rsidRPr="00B42607">
              <w:rPr>
                <w:rFonts w:ascii="Times New Roman" w:hAnsi="Times New Roman" w:cs="Times New Roman"/>
                <w:sz w:val="32"/>
                <w:szCs w:val="32"/>
              </w:rPr>
              <w:t xml:space="preserve">о </w:t>
            </w:r>
            <w:r w:rsidR="009655F8" w:rsidRPr="00B42607">
              <w:rPr>
                <w:rFonts w:ascii="Times New Roman" w:hAnsi="Times New Roman" w:cs="Times New Roman"/>
                <w:b/>
                <w:sz w:val="32"/>
                <w:szCs w:val="32"/>
              </w:rPr>
              <w:t>1 объекту</w:t>
            </w:r>
            <w:r w:rsidR="009655F8" w:rsidRPr="00B42607">
              <w:rPr>
                <w:rFonts w:ascii="Times New Roman" w:hAnsi="Times New Roman" w:cs="Times New Roman"/>
                <w:sz w:val="32"/>
                <w:szCs w:val="32"/>
              </w:rPr>
              <w:t xml:space="preserve"> (бассейн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п.</w:t>
            </w:r>
            <w:r w:rsidR="009655F8" w:rsidRPr="00B42607">
              <w:rPr>
                <w:rFonts w:ascii="Times New Roman" w:hAnsi="Times New Roman" w:cs="Times New Roman"/>
                <w:sz w:val="32"/>
                <w:szCs w:val="32"/>
              </w:rPr>
              <w:t xml:space="preserve"> Качуг) вопрос требует решения в части финансирования. </w:t>
            </w:r>
          </w:p>
          <w:p w14:paraId="2DB95E05" w14:textId="0175805D" w:rsidR="009655F8" w:rsidRPr="00E04009" w:rsidRDefault="00843D4F" w:rsidP="00E04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9655F8" w:rsidRPr="00B42607">
              <w:rPr>
                <w:rFonts w:ascii="Times New Roman" w:hAnsi="Times New Roman" w:cs="Times New Roman"/>
                <w:sz w:val="32"/>
                <w:szCs w:val="32"/>
              </w:rPr>
              <w:t xml:space="preserve">По выполненным проектным работам освоено </w:t>
            </w:r>
            <w:r w:rsidR="009655F8" w:rsidRPr="00B42607">
              <w:rPr>
                <w:rFonts w:ascii="Times New Roman" w:hAnsi="Times New Roman" w:cs="Times New Roman"/>
                <w:b/>
                <w:sz w:val="32"/>
                <w:szCs w:val="32"/>
              </w:rPr>
              <w:t>11,032 млн.руб.</w:t>
            </w:r>
            <w:r w:rsidR="009655F8" w:rsidRPr="00B42607">
              <w:rPr>
                <w:rFonts w:ascii="Times New Roman" w:hAnsi="Times New Roman" w:cs="Times New Roman"/>
                <w:sz w:val="32"/>
                <w:szCs w:val="32"/>
              </w:rPr>
              <w:t xml:space="preserve"> средств местного бюджет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 </w:t>
            </w:r>
            <w:r w:rsidR="009655F8" w:rsidRPr="00B42607">
              <w:rPr>
                <w:rFonts w:ascii="Times New Roman" w:hAnsi="Times New Roman" w:cs="Times New Roman"/>
                <w:sz w:val="32"/>
                <w:szCs w:val="32"/>
              </w:rPr>
              <w:t>(2020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655F8" w:rsidRPr="00B42607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од - </w:t>
            </w:r>
            <w:r w:rsidR="009655F8" w:rsidRPr="00B4260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0, </w:t>
            </w:r>
            <w:r w:rsidR="009655F8" w:rsidRPr="00B42607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9655F8" w:rsidRPr="00B4260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млн.руб.).</w:t>
            </w:r>
            <w:r w:rsidR="009655F8" w:rsidRPr="00B4260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5F1B4E95" w14:textId="79E02758" w:rsidR="00E424CF" w:rsidRPr="00D30129" w:rsidRDefault="0083720E" w:rsidP="00AE3D2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9655F8" w:rsidRPr="0083720E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2021 году проведены </w:t>
            </w:r>
            <w:r w:rsidRPr="00E0400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ремонтные работы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04009">
              <w:rPr>
                <w:rFonts w:ascii="Times New Roman" w:hAnsi="Times New Roman" w:cs="Times New Roman"/>
                <w:sz w:val="32"/>
                <w:szCs w:val="32"/>
              </w:rPr>
              <w:t xml:space="preserve">на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объект</w:t>
            </w:r>
            <w:r w:rsidR="00E04009">
              <w:rPr>
                <w:rFonts w:ascii="Times New Roman" w:hAnsi="Times New Roman" w:cs="Times New Roman"/>
                <w:sz w:val="32"/>
                <w:szCs w:val="32"/>
              </w:rPr>
              <w:t>ах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социальной сферы на общую сумму 21,035 млн.руб., из них: 18,038 млн.руб. – областн</w:t>
            </w:r>
            <w:r w:rsidR="00E04009">
              <w:rPr>
                <w:rFonts w:ascii="Times New Roman" w:hAnsi="Times New Roman" w:cs="Times New Roman"/>
                <w:sz w:val="32"/>
                <w:szCs w:val="32"/>
              </w:rPr>
              <w:t>ой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бюджет и 2,997 млн. руб. – местный бюджет. </w:t>
            </w:r>
          </w:p>
          <w:bookmarkEnd w:id="6"/>
          <w:p w14:paraId="4B32CCFF" w14:textId="77777777" w:rsidR="009130B8" w:rsidRDefault="009130B8" w:rsidP="00A120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  <w:p w14:paraId="3BF130AF" w14:textId="651E01AA" w:rsidR="00A12005" w:rsidRPr="00070ADB" w:rsidRDefault="00A12005" w:rsidP="00A1200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070ADB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Автомобильный транспорт</w:t>
            </w:r>
          </w:p>
          <w:p w14:paraId="2EE57A59" w14:textId="208C64C4" w:rsidR="00A12005" w:rsidRDefault="00A12005" w:rsidP="00A12005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6D4256">
              <w:rPr>
                <w:rFonts w:ascii="Times New Roman" w:hAnsi="Times New Roman" w:cs="Times New Roman"/>
                <w:sz w:val="32"/>
                <w:szCs w:val="32"/>
              </w:rPr>
              <w:t xml:space="preserve">Автомобильный транспорт в районе представлен муниципальным унитарным предприятием «Качугское АТП» 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индивидуальными предпринимателями. И</w:t>
            </w:r>
            <w:r w:rsidR="007463A8">
              <w:rPr>
                <w:rFonts w:ascii="Times New Roman" w:hAnsi="Times New Roman" w:cs="Times New Roman"/>
                <w:sz w:val="32"/>
                <w:szCs w:val="32"/>
              </w:rPr>
              <w:t xml:space="preserve">ндивидуальные предприниматели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осуществляют перевозку пассажиров до областного центра</w:t>
            </w:r>
            <w:r w:rsidR="007463A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, а также –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по п.Качуг и Качугскому району. </w:t>
            </w:r>
          </w:p>
          <w:p w14:paraId="34937AD4" w14:textId="46C5A84B" w:rsidR="00A12005" w:rsidRPr="002E7F95" w:rsidRDefault="00A12005" w:rsidP="00A12005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 202</w:t>
            </w:r>
            <w:r w:rsidR="00AE3D26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году индивидуальными предпринимателями перевезено </w:t>
            </w:r>
            <w:r w:rsidR="00CC6DF7">
              <w:rPr>
                <w:rFonts w:ascii="Times New Roman" w:eastAsia="Calibri" w:hAnsi="Times New Roman" w:cs="Times New Roman"/>
                <w:sz w:val="32"/>
                <w:szCs w:val="32"/>
              </w:rPr>
              <w:t>60,1</w:t>
            </w:r>
            <w:r w:rsidR="00AE3D2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тыс.</w:t>
            </w:r>
            <w:r w:rsidR="00CC6DF7">
              <w:rPr>
                <w:rFonts w:ascii="Times New Roman" w:eastAsia="Calibri" w:hAnsi="Times New Roman" w:cs="Times New Roman"/>
                <w:sz w:val="32"/>
                <w:szCs w:val="32"/>
              </w:rPr>
              <w:t>чел.</w:t>
            </w:r>
            <w:r w:rsidR="00AE3D2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(в 2020 году - </w:t>
            </w:r>
            <w:r w:rsidRPr="002E7F95">
              <w:rPr>
                <w:rFonts w:ascii="Times New Roman" w:hAnsi="Times New Roman" w:cs="Times New Roman"/>
                <w:sz w:val="32"/>
                <w:szCs w:val="32"/>
              </w:rPr>
              <w:t>45,3 тыс.</w:t>
            </w:r>
            <w:r w:rsidR="00CC6DF7">
              <w:rPr>
                <w:rFonts w:ascii="Times New Roman" w:hAnsi="Times New Roman" w:cs="Times New Roman"/>
                <w:sz w:val="32"/>
                <w:szCs w:val="32"/>
              </w:rPr>
              <w:t>чел.)</w:t>
            </w:r>
            <w:r w:rsidRPr="002E7F9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</w:t>
            </w:r>
            <w:r w:rsidRPr="002E7F9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ассажирооборот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</w:t>
            </w:r>
            <w:r w:rsidRPr="002E7F9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202</w:t>
            </w:r>
            <w:r w:rsidR="00AE3D26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  <w:r w:rsidRPr="002E7F9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у</w:t>
            </w:r>
            <w:r w:rsidRPr="002E7F9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составил </w:t>
            </w:r>
            <w:r w:rsidR="00AE3D2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14107,6 </w:t>
            </w:r>
            <w:r w:rsidR="00AE3D26" w:rsidRPr="002E7F95">
              <w:rPr>
                <w:rFonts w:ascii="Times New Roman" w:eastAsia="Calibri" w:hAnsi="Times New Roman" w:cs="Times New Roman"/>
                <w:sz w:val="32"/>
                <w:szCs w:val="32"/>
              </w:rPr>
              <w:t>тыс.пасс./км</w:t>
            </w:r>
            <w:r w:rsidR="00CC6DF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="00AE3D2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( в 2020 году - </w:t>
            </w:r>
            <w:r w:rsidRPr="002E7F95">
              <w:rPr>
                <w:rFonts w:ascii="Times New Roman" w:eastAsia="Calibri" w:hAnsi="Times New Roman" w:cs="Times New Roman"/>
                <w:sz w:val="32"/>
                <w:szCs w:val="32"/>
              </w:rPr>
              <w:t>10642,1 тыс.пасс</w:t>
            </w:r>
            <w:r w:rsidR="00CC6DF7">
              <w:rPr>
                <w:rFonts w:ascii="Times New Roman" w:eastAsia="Calibri" w:hAnsi="Times New Roman" w:cs="Times New Roman"/>
                <w:sz w:val="32"/>
                <w:szCs w:val="32"/>
              </w:rPr>
              <w:t>./км)</w:t>
            </w:r>
          </w:p>
          <w:p w14:paraId="18DBF055" w14:textId="6385EE29" w:rsidR="00A12005" w:rsidRDefault="00A12005" w:rsidP="00A12005">
            <w:pPr>
              <w:pStyle w:val="a8"/>
              <w:ind w:firstLine="709"/>
              <w:jc w:val="both"/>
              <w:rPr>
                <w:sz w:val="32"/>
                <w:szCs w:val="32"/>
              </w:rPr>
            </w:pPr>
            <w:bookmarkStart w:id="7" w:name="_Hlk97822198"/>
            <w:r>
              <w:rPr>
                <w:sz w:val="32"/>
                <w:szCs w:val="32"/>
              </w:rPr>
              <w:t xml:space="preserve">МУП «Качугское АТП» осуществляет </w:t>
            </w:r>
            <w:r w:rsidRPr="00070ADB">
              <w:rPr>
                <w:sz w:val="32"/>
                <w:szCs w:val="32"/>
              </w:rPr>
              <w:t>выполнение пассажирских перевозок  в городском, пригородном и междугороднем сообщении на территории р.п. Качуг и Качугского района.</w:t>
            </w:r>
            <w:r>
              <w:rPr>
                <w:sz w:val="32"/>
                <w:szCs w:val="32"/>
              </w:rPr>
              <w:t xml:space="preserve"> Ежедневно выходят на линию 3 автобуса по поселку Качуг, 3 автобуса на пригородных и междугородных маршрутах Количество городских маршрутов – 3, пригородных и междугородных – 4 (Качуг – Житово, Качуг – Большая Тарель, Качуг – Залог, Качуг – Большой Улун).</w:t>
            </w:r>
          </w:p>
          <w:p w14:paraId="31CE7297" w14:textId="07EB6818" w:rsidR="00A12005" w:rsidRPr="002E7F95" w:rsidRDefault="00A12005" w:rsidP="00A1200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</w:t>
            </w:r>
            <w:r w:rsidRPr="00070ADB">
              <w:rPr>
                <w:rFonts w:ascii="Times New Roman" w:hAnsi="Times New Roman"/>
                <w:sz w:val="32"/>
                <w:szCs w:val="32"/>
              </w:rPr>
              <w:t>На балансе предприятия находится</w:t>
            </w:r>
            <w:r w:rsidR="00205B42">
              <w:rPr>
                <w:rFonts w:ascii="Times New Roman" w:hAnsi="Times New Roman"/>
                <w:sz w:val="32"/>
                <w:szCs w:val="32"/>
              </w:rPr>
              <w:t xml:space="preserve"> 8 </w:t>
            </w:r>
            <w:r w:rsidRPr="00070ADB">
              <w:rPr>
                <w:rFonts w:ascii="Times New Roman" w:hAnsi="Times New Roman"/>
                <w:sz w:val="32"/>
                <w:szCs w:val="32"/>
              </w:rPr>
              <w:t>автобусов марки ПАЗ и один автобус ГАЗ - А64R42. Подвижной состав предприятия требует дальнейшего обновления</w:t>
            </w:r>
            <w:r w:rsidR="00205B42"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/>
                <w:sz w:val="32"/>
                <w:szCs w:val="32"/>
              </w:rPr>
              <w:t>В 202</w:t>
            </w:r>
            <w:r w:rsidR="00205B42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году предприятием приобретен 1 </w:t>
            </w:r>
            <w:r w:rsidR="00205B42">
              <w:rPr>
                <w:rFonts w:ascii="Times New Roman" w:hAnsi="Times New Roman"/>
                <w:sz w:val="32"/>
                <w:szCs w:val="32"/>
              </w:rPr>
              <w:t xml:space="preserve">новый </w:t>
            </w:r>
            <w:r>
              <w:rPr>
                <w:rFonts w:ascii="Times New Roman" w:hAnsi="Times New Roman"/>
                <w:sz w:val="32"/>
                <w:szCs w:val="32"/>
              </w:rPr>
              <w:t>автобус</w:t>
            </w:r>
            <w:r w:rsidR="00205B42">
              <w:rPr>
                <w:rFonts w:ascii="Times New Roman" w:hAnsi="Times New Roman"/>
                <w:sz w:val="32"/>
                <w:szCs w:val="32"/>
              </w:rPr>
              <w:t xml:space="preserve"> ПАЗ-32054 по договору лизинга, переданы 2 автобуса от образовательных организаций.</w:t>
            </w:r>
          </w:p>
          <w:p w14:paraId="580ED675" w14:textId="1EE811EC" w:rsidR="00A12005" w:rsidRDefault="007463A8" w:rsidP="00A12005">
            <w:pPr>
              <w:pStyle w:val="a8"/>
              <w:ind w:firstLine="70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 w:rsidR="00A12005">
              <w:rPr>
                <w:sz w:val="32"/>
                <w:szCs w:val="32"/>
              </w:rPr>
              <w:t>еревозку пассажиров</w:t>
            </w:r>
            <w:r>
              <w:rPr>
                <w:sz w:val="32"/>
                <w:szCs w:val="32"/>
              </w:rPr>
              <w:t xml:space="preserve"> предприятие </w:t>
            </w:r>
            <w:r w:rsidR="00A12005">
              <w:rPr>
                <w:sz w:val="32"/>
                <w:szCs w:val="32"/>
              </w:rPr>
              <w:t>осуществля</w:t>
            </w:r>
            <w:r>
              <w:rPr>
                <w:sz w:val="32"/>
                <w:szCs w:val="32"/>
              </w:rPr>
              <w:t>ло</w:t>
            </w:r>
            <w:r w:rsidR="00A12005">
              <w:rPr>
                <w:sz w:val="32"/>
                <w:szCs w:val="32"/>
              </w:rPr>
              <w:t xml:space="preserve"> в рамках исполнения контрактов с администрацией муниципального района «Качугский район» на сумму </w:t>
            </w:r>
            <w:r w:rsidR="00205B42">
              <w:rPr>
                <w:sz w:val="32"/>
                <w:szCs w:val="32"/>
              </w:rPr>
              <w:t>5,683</w:t>
            </w:r>
            <w:r w:rsidR="008F4177">
              <w:rPr>
                <w:sz w:val="32"/>
                <w:szCs w:val="32"/>
              </w:rPr>
              <w:t xml:space="preserve"> млн.руб.</w:t>
            </w:r>
            <w:r w:rsidR="00A12005">
              <w:rPr>
                <w:sz w:val="32"/>
                <w:szCs w:val="32"/>
              </w:rPr>
              <w:t xml:space="preserve"> и с администрацией Качугского городского поселения на сумму </w:t>
            </w:r>
            <w:r w:rsidR="00205B42">
              <w:rPr>
                <w:sz w:val="32"/>
                <w:szCs w:val="32"/>
              </w:rPr>
              <w:t>7,528</w:t>
            </w:r>
            <w:r w:rsidR="00A12005">
              <w:rPr>
                <w:sz w:val="32"/>
                <w:szCs w:val="32"/>
              </w:rPr>
              <w:t xml:space="preserve"> </w:t>
            </w:r>
            <w:r w:rsidR="008F4177">
              <w:rPr>
                <w:sz w:val="32"/>
                <w:szCs w:val="32"/>
              </w:rPr>
              <w:t>млн</w:t>
            </w:r>
            <w:r w:rsidR="00A12005">
              <w:rPr>
                <w:sz w:val="32"/>
                <w:szCs w:val="32"/>
              </w:rPr>
              <w:t xml:space="preserve">. руб. </w:t>
            </w:r>
          </w:p>
          <w:p w14:paraId="3AE8EF68" w14:textId="6CF3F8C3" w:rsidR="00A12005" w:rsidRPr="00A12005" w:rsidRDefault="00A12005" w:rsidP="00A12005">
            <w:pPr>
              <w:pStyle w:val="a8"/>
              <w:ind w:firstLine="709"/>
              <w:jc w:val="both"/>
              <w:rPr>
                <w:bCs/>
                <w:iCs/>
                <w:sz w:val="32"/>
                <w:szCs w:val="32"/>
              </w:rPr>
            </w:pPr>
            <w:r w:rsidRPr="00A12005">
              <w:rPr>
                <w:bCs/>
                <w:iCs/>
                <w:sz w:val="32"/>
                <w:szCs w:val="32"/>
              </w:rPr>
              <w:t>В 202</w:t>
            </w:r>
            <w:r w:rsidR="008F4177">
              <w:rPr>
                <w:bCs/>
                <w:iCs/>
                <w:sz w:val="32"/>
                <w:szCs w:val="32"/>
              </w:rPr>
              <w:t>1</w:t>
            </w:r>
            <w:r w:rsidRPr="00A12005">
              <w:rPr>
                <w:bCs/>
                <w:iCs/>
                <w:sz w:val="32"/>
                <w:szCs w:val="32"/>
              </w:rPr>
              <w:t xml:space="preserve"> году МУП «Качугское АТП» перевезено </w:t>
            </w:r>
            <w:r w:rsidR="008F4177">
              <w:rPr>
                <w:bCs/>
                <w:iCs/>
                <w:sz w:val="32"/>
                <w:szCs w:val="32"/>
              </w:rPr>
              <w:t xml:space="preserve">158,4 тыс. </w:t>
            </w:r>
            <w:r w:rsidR="00205B42">
              <w:rPr>
                <w:bCs/>
                <w:iCs/>
                <w:sz w:val="32"/>
                <w:szCs w:val="32"/>
              </w:rPr>
              <w:t>пассажиров</w:t>
            </w:r>
            <w:r w:rsidR="008F4177">
              <w:rPr>
                <w:bCs/>
                <w:iCs/>
                <w:sz w:val="32"/>
                <w:szCs w:val="32"/>
              </w:rPr>
              <w:t xml:space="preserve"> ( в 2020 году - </w:t>
            </w:r>
            <w:r w:rsidRPr="00A12005">
              <w:rPr>
                <w:bCs/>
                <w:iCs/>
                <w:sz w:val="32"/>
                <w:szCs w:val="32"/>
              </w:rPr>
              <w:t>147,</w:t>
            </w:r>
            <w:r w:rsidR="008F4177">
              <w:rPr>
                <w:bCs/>
                <w:iCs/>
                <w:sz w:val="32"/>
                <w:szCs w:val="32"/>
              </w:rPr>
              <w:t>9</w:t>
            </w:r>
            <w:r w:rsidRPr="00A12005">
              <w:rPr>
                <w:bCs/>
                <w:iCs/>
                <w:sz w:val="32"/>
                <w:szCs w:val="32"/>
              </w:rPr>
              <w:t xml:space="preserve"> тыс. чел.), пассажирооборот составил </w:t>
            </w:r>
            <w:r w:rsidR="008F4177">
              <w:rPr>
                <w:bCs/>
                <w:iCs/>
                <w:sz w:val="32"/>
                <w:szCs w:val="32"/>
              </w:rPr>
              <w:t xml:space="preserve">873,6 </w:t>
            </w:r>
            <w:r w:rsidR="008F4177" w:rsidRPr="00A12005">
              <w:rPr>
                <w:bCs/>
                <w:iCs/>
                <w:sz w:val="32"/>
                <w:szCs w:val="32"/>
              </w:rPr>
              <w:t xml:space="preserve">тыс. пасс./км </w:t>
            </w:r>
            <w:r w:rsidR="008F4177">
              <w:rPr>
                <w:bCs/>
                <w:iCs/>
                <w:sz w:val="32"/>
                <w:szCs w:val="32"/>
              </w:rPr>
              <w:t xml:space="preserve">( в 2020 году - </w:t>
            </w:r>
            <w:r w:rsidRPr="00205B42">
              <w:rPr>
                <w:bCs/>
                <w:iCs/>
                <w:sz w:val="32"/>
                <w:szCs w:val="32"/>
              </w:rPr>
              <w:t>782,5)</w:t>
            </w:r>
            <w:r w:rsidR="00205B42">
              <w:rPr>
                <w:bCs/>
                <w:iCs/>
                <w:sz w:val="32"/>
                <w:szCs w:val="32"/>
              </w:rPr>
              <w:t>.</w:t>
            </w:r>
            <w:r w:rsidRPr="00A12005">
              <w:rPr>
                <w:bCs/>
                <w:iCs/>
                <w:sz w:val="32"/>
                <w:szCs w:val="32"/>
              </w:rPr>
              <w:t xml:space="preserve">  </w:t>
            </w:r>
          </w:p>
          <w:p w14:paraId="3F058056" w14:textId="45D51FB6" w:rsidR="009130B8" w:rsidRDefault="00A12005" w:rsidP="00A1200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1200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        Среднесписочная численность работников предприятия – 2</w:t>
            </w:r>
            <w:r w:rsidR="00CC6DF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A12005">
              <w:rPr>
                <w:rFonts w:ascii="Times New Roman" w:hAnsi="Times New Roman" w:cs="Times New Roman"/>
                <w:sz w:val="32"/>
                <w:szCs w:val="32"/>
              </w:rPr>
              <w:t xml:space="preserve"> чел., среднемесячная заработная плата – 2</w:t>
            </w:r>
            <w:r w:rsidR="00205B42">
              <w:rPr>
                <w:rFonts w:ascii="Times New Roman" w:hAnsi="Times New Roman" w:cs="Times New Roman"/>
                <w:sz w:val="32"/>
                <w:szCs w:val="32"/>
              </w:rPr>
              <w:t>9 900</w:t>
            </w:r>
            <w:r w:rsidRPr="00A12005">
              <w:rPr>
                <w:rFonts w:ascii="Times New Roman" w:hAnsi="Times New Roman" w:cs="Times New Roman"/>
                <w:sz w:val="32"/>
                <w:szCs w:val="32"/>
              </w:rPr>
              <w:t xml:space="preserve"> руб.</w:t>
            </w:r>
            <w:bookmarkEnd w:id="7"/>
            <w:r w:rsidR="00205B4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9553C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205B42">
              <w:rPr>
                <w:rFonts w:ascii="Times New Roman" w:hAnsi="Times New Roman" w:cs="Times New Roman"/>
                <w:sz w:val="32"/>
                <w:szCs w:val="32"/>
              </w:rPr>
              <w:t xml:space="preserve">редприятие работает стабильно, </w:t>
            </w:r>
            <w:r w:rsidR="0079553C">
              <w:rPr>
                <w:rFonts w:ascii="Times New Roman" w:hAnsi="Times New Roman" w:cs="Times New Roman"/>
                <w:sz w:val="32"/>
                <w:szCs w:val="32"/>
              </w:rPr>
              <w:t xml:space="preserve">по итогам 2020 года </w:t>
            </w:r>
            <w:r w:rsidR="00205B42">
              <w:rPr>
                <w:rFonts w:ascii="Times New Roman" w:hAnsi="Times New Roman" w:cs="Times New Roman"/>
                <w:sz w:val="32"/>
                <w:szCs w:val="32"/>
              </w:rPr>
              <w:t>предприятие перечислило часть прибыли</w:t>
            </w:r>
            <w:r w:rsidR="0079553C">
              <w:rPr>
                <w:rFonts w:ascii="Times New Roman" w:hAnsi="Times New Roman" w:cs="Times New Roman"/>
                <w:sz w:val="32"/>
                <w:szCs w:val="32"/>
              </w:rPr>
              <w:t xml:space="preserve"> в сумме 183,7 тыс.руб. </w:t>
            </w:r>
            <w:r w:rsidR="00205B42">
              <w:rPr>
                <w:rFonts w:ascii="Times New Roman" w:hAnsi="Times New Roman" w:cs="Times New Roman"/>
                <w:sz w:val="32"/>
                <w:szCs w:val="32"/>
              </w:rPr>
              <w:t>в местный бюджет</w:t>
            </w:r>
            <w:r w:rsidR="0079553C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14:paraId="3D62E279" w14:textId="77777777" w:rsidR="0079553C" w:rsidRDefault="0079553C" w:rsidP="00A1200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73804C6" w14:textId="77777777" w:rsidR="00A12005" w:rsidRPr="002A450F" w:rsidRDefault="00A12005" w:rsidP="00A120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  <w:bookmarkStart w:id="8" w:name="_Hlk97822458"/>
            <w:r w:rsidRPr="002A450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Автомобильные дороги</w:t>
            </w:r>
            <w:r w:rsidRPr="00E54B9F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  <w:t xml:space="preserve"> </w:t>
            </w:r>
          </w:p>
          <w:p w14:paraId="4B1BF067" w14:textId="77777777" w:rsidR="00A12005" w:rsidRDefault="00A12005" w:rsidP="00C042F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      </w:t>
            </w:r>
            <w:r w:rsidRPr="007B3AB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Протяженность автомобильных дорог составляет 763,264 км, в том числе: протяженность улично-дорожной сети поселений – 310,568 км. </w:t>
            </w:r>
          </w:p>
          <w:p w14:paraId="09E27C68" w14:textId="33A0A79A" w:rsidR="00A12005" w:rsidRPr="002A450F" w:rsidRDefault="00A12005" w:rsidP="00C042FD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      </w:t>
            </w:r>
            <w:r w:rsidRPr="002A45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На территории района деятельность по обслуживанию и ремонту автодорог регионального</w:t>
            </w:r>
            <w:r w:rsidRPr="002A450F">
              <w:rPr>
                <w:rFonts w:ascii="Times New Roman" w:hAnsi="Times New Roman" w:cs="Times New Roman"/>
                <w:sz w:val="32"/>
                <w:szCs w:val="32"/>
              </w:rPr>
              <w:t xml:space="preserve"> значения, прочих дорог осуществляет </w:t>
            </w:r>
            <w:r w:rsidRPr="002A45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Качугский филиал ОАО «ДСИО». Объем отгруженных товаров за 202</w:t>
            </w:r>
            <w:r w:rsidR="00CC6D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  <w:r w:rsidRPr="002A45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год составил </w:t>
            </w:r>
            <w:r w:rsidR="009B47C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170,0 млн.руб. </w:t>
            </w:r>
            <w:r w:rsidR="00CC6D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(за 2020 год - </w:t>
            </w:r>
            <w:r w:rsidRPr="002A45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184,500 млн.руб</w:t>
            </w:r>
            <w:r w:rsidR="009B47C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. </w:t>
            </w:r>
            <w:r w:rsidRPr="002A45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). </w:t>
            </w:r>
            <w:r w:rsidRPr="002A450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Среднесписочная численность работников </w:t>
            </w:r>
            <w:r w:rsidR="009B47CD">
              <w:rPr>
                <w:rFonts w:ascii="Times New Roman" w:eastAsia="Calibri" w:hAnsi="Times New Roman" w:cs="Times New Roman"/>
                <w:sz w:val="32"/>
                <w:szCs w:val="32"/>
              </w:rPr>
              <w:t>- 90</w:t>
            </w:r>
            <w:r w:rsidRPr="002A450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A450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чел., среднемесячная заработная плата – </w:t>
            </w:r>
            <w:r w:rsidR="009B47C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40 700 руб. </w:t>
            </w:r>
          </w:p>
          <w:p w14:paraId="50CB6537" w14:textId="4C190B58" w:rsidR="00A12005" w:rsidRPr="00C042FD" w:rsidRDefault="00A12005" w:rsidP="00C042F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50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       В </w:t>
            </w:r>
            <w:r w:rsidR="00E424C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2021 году </w:t>
            </w:r>
            <w:r w:rsidRPr="002A450F">
              <w:rPr>
                <w:rFonts w:ascii="Times New Roman" w:eastAsia="Calibri" w:hAnsi="Times New Roman" w:cs="Times New Roman"/>
                <w:sz w:val="32"/>
                <w:szCs w:val="32"/>
              </w:rPr>
              <w:t>Качугским филиалом ОАО «ДСИО» был осуществлен</w:t>
            </w:r>
            <w:r w:rsidR="00E424C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2A450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ремонт </w:t>
            </w:r>
            <w:r w:rsidR="00E424C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асфальтобетонного покрытия на 7,2 км </w:t>
            </w:r>
            <w:r w:rsidRPr="002A450F">
              <w:rPr>
                <w:rFonts w:ascii="Times New Roman" w:eastAsia="Calibri" w:hAnsi="Times New Roman" w:cs="Times New Roman"/>
                <w:sz w:val="32"/>
                <w:szCs w:val="32"/>
              </w:rPr>
              <w:t>автодорог</w:t>
            </w:r>
            <w:r w:rsidR="00DA130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на территории района</w:t>
            </w:r>
            <w:r w:rsidR="00C042FD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</w:p>
          <w:bookmarkEnd w:id="8"/>
          <w:p w14:paraId="589447CF" w14:textId="17000014" w:rsidR="00C042FD" w:rsidRPr="000C1D4E" w:rsidRDefault="000934D3" w:rsidP="000C1D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FF7711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r w:rsidR="00FF7711">
              <w:rPr>
                <w:rFonts w:ascii="Times New Roman" w:hAnsi="Times New Roman" w:cs="Times New Roman"/>
                <w:sz w:val="32"/>
                <w:szCs w:val="32"/>
              </w:rPr>
              <w:t xml:space="preserve">результате </w:t>
            </w:r>
            <w:r w:rsidR="0083720E" w:rsidRPr="00FF7711">
              <w:rPr>
                <w:rFonts w:ascii="Times New Roman" w:hAnsi="Times New Roman" w:cs="Times New Roman"/>
                <w:sz w:val="32"/>
                <w:szCs w:val="32"/>
              </w:rPr>
              <w:t>проведен</w:t>
            </w:r>
            <w:r w:rsidR="00FF7711">
              <w:rPr>
                <w:rFonts w:ascii="Times New Roman" w:hAnsi="Times New Roman" w:cs="Times New Roman"/>
                <w:sz w:val="32"/>
                <w:szCs w:val="32"/>
              </w:rPr>
              <w:t xml:space="preserve">ной администрацией района </w:t>
            </w:r>
            <w:r w:rsidR="0083720E" w:rsidRPr="00FF771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  <w:r w:rsidR="00FF7711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="0083720E" w:rsidRPr="00FF7711">
              <w:rPr>
                <w:rFonts w:ascii="Times New Roman" w:hAnsi="Times New Roman" w:cs="Times New Roman"/>
                <w:sz w:val="32"/>
                <w:szCs w:val="32"/>
              </w:rPr>
              <w:t xml:space="preserve"> по выявлению бесхозяйных дорог</w:t>
            </w:r>
            <w:r w:rsidR="00FF7711">
              <w:rPr>
                <w:rFonts w:ascii="Times New Roman" w:hAnsi="Times New Roman" w:cs="Times New Roman"/>
                <w:sz w:val="32"/>
                <w:szCs w:val="32"/>
              </w:rPr>
              <w:t xml:space="preserve"> 5,232 км дорог вне границ населенных пунктов </w:t>
            </w:r>
            <w:r w:rsidR="0083720E" w:rsidRPr="00FF7711">
              <w:rPr>
                <w:rFonts w:ascii="Times New Roman" w:hAnsi="Times New Roman" w:cs="Times New Roman"/>
                <w:sz w:val="32"/>
                <w:szCs w:val="32"/>
              </w:rPr>
              <w:t>приняты в  муниципальную собственность. Утверждена новая программа по дорожной деятельности</w:t>
            </w:r>
            <w:r w:rsidR="00FF7711">
              <w:rPr>
                <w:rFonts w:ascii="Times New Roman" w:hAnsi="Times New Roman" w:cs="Times New Roman"/>
                <w:sz w:val="32"/>
                <w:szCs w:val="32"/>
              </w:rPr>
              <w:t xml:space="preserve"> на </w:t>
            </w:r>
            <w:r w:rsidR="0083720E" w:rsidRPr="00FF7711">
              <w:rPr>
                <w:rFonts w:ascii="Times New Roman" w:hAnsi="Times New Roman" w:cs="Times New Roman"/>
                <w:sz w:val="32"/>
                <w:szCs w:val="32"/>
              </w:rPr>
              <w:t>2022-2024 г</w:t>
            </w:r>
            <w:r w:rsidR="00FF7711">
              <w:rPr>
                <w:rFonts w:ascii="Times New Roman" w:hAnsi="Times New Roman" w:cs="Times New Roman"/>
                <w:sz w:val="32"/>
                <w:szCs w:val="32"/>
              </w:rPr>
              <w:t>оды</w:t>
            </w:r>
            <w:r w:rsidR="00DF2D19">
              <w:rPr>
                <w:rFonts w:ascii="Times New Roman" w:hAnsi="Times New Roman" w:cs="Times New Roman"/>
                <w:sz w:val="32"/>
                <w:szCs w:val="32"/>
              </w:rPr>
              <w:t xml:space="preserve"> с </w:t>
            </w:r>
            <w:r w:rsidR="00FF7711">
              <w:rPr>
                <w:rFonts w:ascii="Times New Roman" w:hAnsi="Times New Roman" w:cs="Times New Roman"/>
                <w:sz w:val="32"/>
                <w:szCs w:val="32"/>
              </w:rPr>
              <w:t>общи</w:t>
            </w:r>
            <w:r w:rsidR="00DF2D19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FF771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3720E" w:rsidRPr="00FF7711">
              <w:rPr>
                <w:rFonts w:ascii="Times New Roman" w:hAnsi="Times New Roman" w:cs="Times New Roman"/>
                <w:sz w:val="32"/>
                <w:szCs w:val="32"/>
              </w:rPr>
              <w:t xml:space="preserve">объем финансирования </w:t>
            </w:r>
            <w:r w:rsidR="00FF7711">
              <w:rPr>
                <w:rFonts w:ascii="Times New Roman" w:hAnsi="Times New Roman" w:cs="Times New Roman"/>
                <w:sz w:val="32"/>
                <w:szCs w:val="32"/>
              </w:rPr>
              <w:t>0,</w:t>
            </w:r>
            <w:r w:rsidR="0083720E" w:rsidRPr="00FF7711">
              <w:rPr>
                <w:rFonts w:ascii="Times New Roman" w:hAnsi="Times New Roman" w:cs="Times New Roman"/>
                <w:sz w:val="32"/>
                <w:szCs w:val="32"/>
              </w:rPr>
              <w:t>77</w:t>
            </w:r>
            <w:r w:rsidR="00FF771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83720E" w:rsidRPr="00FF7711">
              <w:rPr>
                <w:rFonts w:ascii="Times New Roman" w:hAnsi="Times New Roman" w:cs="Times New Roman"/>
                <w:sz w:val="32"/>
                <w:szCs w:val="32"/>
              </w:rPr>
              <w:t xml:space="preserve"> т.руб. </w:t>
            </w:r>
          </w:p>
          <w:p w14:paraId="7CE61CAB" w14:textId="77777777" w:rsidR="00C042FD" w:rsidRDefault="00C042FD" w:rsidP="00812ABD">
            <w:pPr>
              <w:rPr>
                <w:rFonts w:ascii="Times New Roman" w:hAnsi="Times New Roman" w:cs="Times New Roman"/>
                <w:b/>
                <w:bCs/>
                <w:sz w:val="50"/>
                <w:szCs w:val="50"/>
              </w:rPr>
            </w:pPr>
          </w:p>
          <w:p w14:paraId="1660E367" w14:textId="77777777" w:rsidR="00A12005" w:rsidRPr="008D438D" w:rsidRDefault="00A12005" w:rsidP="00A120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8D438D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32"/>
                <w:szCs w:val="32"/>
                <w:lang w:eastAsia="ru-RU"/>
              </w:rPr>
              <w:t>Социальная сфера</w:t>
            </w:r>
          </w:p>
          <w:p w14:paraId="1E00A955" w14:textId="77777777" w:rsidR="00A12005" w:rsidRDefault="00A12005" w:rsidP="00A12005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D438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Социальную сферу в Качугском районе представляют учреждения культуры, образования, здравоохранения.</w:t>
            </w:r>
          </w:p>
          <w:p w14:paraId="1A6CDD3A" w14:textId="77777777" w:rsidR="00A12005" w:rsidRPr="008D438D" w:rsidRDefault="00A12005" w:rsidP="00A12005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14:paraId="5D6FA826" w14:textId="77777777" w:rsidR="00A12005" w:rsidRDefault="00A12005" w:rsidP="00A120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8D438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</w:rPr>
              <w:t>Образование</w:t>
            </w:r>
          </w:p>
          <w:p w14:paraId="1F92AED8" w14:textId="60AE91E4" w:rsidR="00A12005" w:rsidRPr="008D438D" w:rsidRDefault="00A12005" w:rsidP="00A12005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D438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В сфере образования осуществляют деятельность 35 образовательных организаций, в том числе: 14 школ, 18 детских садов, 3 учреждения дополнительного образования (Дом творчества, Качугская ДЮСШ, Манзурская ДЮСШ). </w:t>
            </w:r>
          </w:p>
          <w:p w14:paraId="594A63AB" w14:textId="77777777" w:rsidR="00A12005" w:rsidRPr="008D438D" w:rsidRDefault="00A12005" w:rsidP="00A12005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D438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Из 14 школ 8 являются средними общеобразовательными организациями ( 2 – в р.п. Качуг и 6 – в сельских населенных пунктах) и 5 – основными общеобразовательными организациями – в сельских населенных пунктах и 1 вечерняя (сменная) школа в р.п. Качуг.</w:t>
            </w:r>
          </w:p>
          <w:p w14:paraId="54391D5A" w14:textId="77777777" w:rsidR="00374340" w:rsidRDefault="00A12005" w:rsidP="00A12005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D438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Из 18 детских садов 4 расположены в р.п. Качуг, 14 – в сельских населенных пунктах.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  <w:p w14:paraId="15DE70BD" w14:textId="7773279E" w:rsidR="00A12005" w:rsidRDefault="00A12005" w:rsidP="00A12005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D438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>В школах района обучается 25</w:t>
            </w:r>
            <w:r w:rsidR="003743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25</w:t>
            </w:r>
            <w:r w:rsidRPr="008D438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3743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детей</w:t>
            </w:r>
            <w:r w:rsidRPr="008D438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, детские сады посещают </w:t>
            </w:r>
            <w:r w:rsidR="003743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818</w:t>
            </w:r>
            <w:r w:rsidRPr="008D438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3743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детей, в организациях дополнительного образования </w:t>
            </w:r>
            <w:r w:rsidR="00AB23D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–</w:t>
            </w:r>
            <w:r w:rsidR="003743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AB23D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1340 детей </w:t>
            </w:r>
            <w:r w:rsidRPr="008D438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  <w:p w14:paraId="1197BF6E" w14:textId="455F094A" w:rsidR="00A12005" w:rsidRDefault="00A12005" w:rsidP="00A12005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D438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В системе школьного образования и дошкольного образования работает </w:t>
            </w:r>
            <w:r w:rsidRPr="0026258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1077 чел.,</w:t>
            </w:r>
            <w:r w:rsidRPr="008D438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из них: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_28</w:t>
            </w:r>
            <w:r w:rsidR="00AB23D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8D438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педагогических работников в школах и </w:t>
            </w:r>
            <w:r w:rsidR="00AB23D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79</w:t>
            </w:r>
            <w:r w:rsidRPr="008D438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педагогических работников в детских садах. Обеспеченность педагогическими кадрами составляет</w:t>
            </w:r>
            <w:r w:rsidR="00AB23D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:</w:t>
            </w:r>
            <w:r w:rsidRPr="008D438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AB23D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в школах – 97,3%,  в детских садах – 98,7%. </w:t>
            </w:r>
          </w:p>
          <w:p w14:paraId="0111B810" w14:textId="735415CD" w:rsidR="0088560D" w:rsidRDefault="00723183" w:rsidP="00AB23D2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 202</w:t>
            </w:r>
            <w:r w:rsidR="00A7245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  <w:r w:rsidR="00AB23D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году р</w:t>
            </w:r>
            <w:r w:rsidR="00855CD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асходы бюджета МО «Качугский район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»</w:t>
            </w:r>
            <w:r w:rsidR="00855CD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на образование составили </w:t>
            </w:r>
            <w:r w:rsidR="00C042FD" w:rsidRPr="00C042F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829,4</w:t>
            </w:r>
            <w:r w:rsidR="00A72454" w:rsidRPr="00C042F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C042FD" w:rsidRPr="00C042F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млн</w:t>
            </w:r>
            <w:r w:rsidR="00855CDF" w:rsidRPr="00C042F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.руб. (</w:t>
            </w:r>
            <w:r w:rsidR="00A72454" w:rsidRPr="00C042F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C042FD" w:rsidRPr="00C042F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73,9</w:t>
            </w:r>
            <w:r w:rsidR="00A72454" w:rsidRPr="00C042F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855CDF" w:rsidRPr="00C042F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% от общей суммы расходов районного бюджета).</w:t>
            </w:r>
            <w:r w:rsidR="00AB23D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  <w:p w14:paraId="55A52987" w14:textId="1C371F32" w:rsidR="0088560D" w:rsidRPr="00F83968" w:rsidRDefault="009732C9" w:rsidP="00F83968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В сфере образования реализуются 10 программ, общая сумма финансирования в 2021 году составила </w:t>
            </w:r>
            <w:r w:rsidR="0009704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30,915 млн.руб. (2020 год – 17,780 млн.руб.</w:t>
            </w:r>
          </w:p>
          <w:p w14:paraId="15F3592E" w14:textId="58DE5ECA" w:rsidR="00AB23D2" w:rsidRPr="0088560D" w:rsidRDefault="0088560D" w:rsidP="00A7245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88560D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Участие в </w:t>
            </w:r>
            <w:r w:rsidRPr="0088560D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Федеральной программе «Земский учитель».</w:t>
            </w:r>
          </w:p>
          <w:p w14:paraId="11CCA280" w14:textId="46722A63" w:rsidR="0088560D" w:rsidRPr="008D438D" w:rsidRDefault="0088560D" w:rsidP="004F2E00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D438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В </w:t>
            </w:r>
            <w:r w:rsidR="004F2E0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2021 году в Залогскую школу был принят 1 учитель, в 2020 году в </w:t>
            </w:r>
            <w:r w:rsidRPr="008D438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Верхоленск</w:t>
            </w:r>
            <w:r w:rsidR="004F2E0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ую</w:t>
            </w:r>
            <w:r w:rsidRPr="008D438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СОШ приняты 2 учителя. Педагогические работники получили по 1,0 млн.руб. и приняли на себя обязательства отработать в районе 5 лет. </w:t>
            </w:r>
          </w:p>
          <w:p w14:paraId="647258FC" w14:textId="58FF62C5" w:rsidR="0088560D" w:rsidRPr="001A63C7" w:rsidRDefault="0088560D" w:rsidP="001A63C7">
            <w:pPr>
              <w:ind w:firstLine="708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 xml:space="preserve">В Иркутской области </w:t>
            </w:r>
            <w:r w:rsidRPr="008D438D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молодые педагогические работники, которые</w:t>
            </w:r>
            <w:r w:rsidR="004F2E00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8D438D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 xml:space="preserve">окончили учебные заведения и в срок до 15 сентября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 xml:space="preserve">этого же </w:t>
            </w:r>
            <w:r w:rsidRPr="008D438D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года устроились на работу в образовательные организации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, получ</w:t>
            </w:r>
            <w:r w:rsidR="004F2E00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ают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 xml:space="preserve"> е</w:t>
            </w:r>
            <w:r w:rsidRPr="008D438D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 xml:space="preserve">диновременную выплату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 xml:space="preserve">в размере 92,0 тыс.руб. </w:t>
            </w:r>
            <w:r w:rsidR="004F2E00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 xml:space="preserve">В 2021 году данную </w:t>
            </w:r>
            <w:r w:rsidR="004F2E00" w:rsidRPr="008D438D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 xml:space="preserve">выплату получили </w:t>
            </w:r>
            <w:r w:rsidR="004F2E00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4</w:t>
            </w:r>
            <w:r w:rsidR="004F2E00" w:rsidRPr="008D438D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 xml:space="preserve"> молодых педагогических работника</w:t>
            </w:r>
            <w:r w:rsidR="004F2E00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4F2E00" w:rsidRPr="004F2E00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(учитель математики МКОУ Малоголовской ООШ, учитель начальных классов МКОУ Манзурской СОШ, педагог-организатор МКОУ Качугской СОШ № 1, воспитатель МКДОУ ДС «Радуга»).</w:t>
            </w:r>
            <w:r w:rsidR="004F2E00" w:rsidRPr="00274AF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4F2E00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8D438D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В 202</w:t>
            </w:r>
            <w:r w:rsidR="004F2E00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0</w:t>
            </w:r>
            <w:r w:rsidRPr="008D438D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 xml:space="preserve"> году </w:t>
            </w:r>
            <w:r w:rsidR="00A72454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 xml:space="preserve">- </w:t>
            </w:r>
            <w:r w:rsidR="004F2E00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3</w:t>
            </w:r>
            <w:r w:rsidRPr="008D438D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 xml:space="preserve"> молодых педагогических работника</w:t>
            </w:r>
            <w:r w:rsidR="004F2E00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 xml:space="preserve"> (</w:t>
            </w:r>
            <w:r w:rsidRPr="008D438D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2 работника Верхоленской СОШ и 1 учитель начальных классов</w:t>
            </w:r>
            <w:r w:rsidR="004F2E00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8D438D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Бирюльск</w:t>
            </w:r>
            <w:r w:rsidR="004F2E00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ой</w:t>
            </w:r>
            <w:r w:rsidRPr="008D438D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 xml:space="preserve"> СОШ. Молодые педагоги обязаны отработать в Качугском районе 3 года</w:t>
            </w:r>
            <w:r w:rsidR="00CF6A02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.</w:t>
            </w:r>
          </w:p>
          <w:p w14:paraId="1158CFA2" w14:textId="77777777" w:rsidR="00A12005" w:rsidRPr="00D45084" w:rsidRDefault="00A12005" w:rsidP="00A12005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bookmarkStart w:id="9" w:name="_Hlk98146851"/>
            <w:r w:rsidRPr="00D45084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Культура</w:t>
            </w:r>
          </w:p>
          <w:p w14:paraId="172236D9" w14:textId="38A56CA0" w:rsidR="00A12005" w:rsidRPr="002155A3" w:rsidRDefault="00A12005" w:rsidP="00314698">
            <w:pPr>
              <w:tabs>
                <w:tab w:val="left" w:pos="70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155A3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         </w:t>
            </w:r>
            <w:r w:rsidRPr="002155A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Культурно-досуговую осуществляют 35 клубных учреждений, в том числе: Межпоселенческий центральный Дом культуры им. С. Рычковой в пос.Качуг, 13 сельских домов культуры и 21 сельский клуб, библиотечную деятельность – Качугская Межпоселенческая центральная библиотека и 22 сельских библиотеки, дополнительное образование детей осуществляют 2 школы искусств. Общее количество зданий, занимаемых учреждениями культуры, - 52. </w:t>
            </w:r>
          </w:p>
          <w:p w14:paraId="169ED0C4" w14:textId="03FF7D4A" w:rsidR="00A12005" w:rsidRPr="002155A3" w:rsidRDefault="00A12005" w:rsidP="00314698">
            <w:pPr>
              <w:tabs>
                <w:tab w:val="left" w:pos="690"/>
              </w:tabs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155A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В учреждениях культуры работает </w:t>
            </w:r>
            <w:r w:rsidR="00A977A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  <w:r w:rsidR="0096749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43</w:t>
            </w:r>
            <w:r w:rsidRPr="002155A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чел.</w:t>
            </w:r>
          </w:p>
          <w:p w14:paraId="7FCB7151" w14:textId="03D64524" w:rsidR="00A12005" w:rsidRDefault="00A12005" w:rsidP="00314698">
            <w:pPr>
              <w:tabs>
                <w:tab w:val="left" w:pos="746"/>
              </w:tabs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155A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 xml:space="preserve">В сфере культуры осуществляют деятельность 2 учреждения дополнительного образования - МКУ ДО Качугская детская художественная школа и МБУ ДО Качугская детская музыкальная школа. В 2 школах обучается </w:t>
            </w:r>
            <w:r w:rsidR="00A977A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204</w:t>
            </w:r>
            <w:r w:rsidRPr="002155A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детей, работает</w:t>
            </w:r>
            <w:r w:rsidR="00A977A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29</w:t>
            </w:r>
            <w:r w:rsidR="00A7245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2155A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чел., в том числе</w:t>
            </w:r>
            <w:r w:rsidR="00A7245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A977A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21</w:t>
            </w:r>
            <w:r w:rsidRPr="002155A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педагогических работников.</w:t>
            </w:r>
          </w:p>
          <w:p w14:paraId="3C734AD7" w14:textId="6981507B" w:rsidR="00855CDF" w:rsidRDefault="00855CDF" w:rsidP="00855CDF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9711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Расходы бюджета МО «Качугский район</w:t>
            </w:r>
            <w:r w:rsidR="00967492" w:rsidRPr="0019711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»</w:t>
            </w:r>
            <w:r w:rsidRPr="0019711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на культуру в 202</w:t>
            </w:r>
            <w:r w:rsidR="00A72454" w:rsidRPr="0019711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  <w:r w:rsidRPr="0019711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году составили </w:t>
            </w:r>
            <w:r w:rsidR="00C042FD" w:rsidRPr="0019711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48,2 млн</w:t>
            </w:r>
            <w:r w:rsidRPr="0019711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.руб. (</w:t>
            </w:r>
            <w:r w:rsidR="00C042FD" w:rsidRPr="0019711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4,3 </w:t>
            </w:r>
            <w:r w:rsidRPr="0019711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% от общей суммы расходов районного бюджета).</w:t>
            </w:r>
          </w:p>
          <w:p w14:paraId="7704555A" w14:textId="7A1886A8" w:rsidR="00D30855" w:rsidRPr="006D6EC9" w:rsidRDefault="009732C9" w:rsidP="006D6EC9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 сфере культуры реализуется 5 программ, в 2021 году общая сумма расходов составила 4,235 млн.руб.</w:t>
            </w:r>
            <w:r w:rsidR="0009704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( 2020 год – 3,583 млн.руб.)</w:t>
            </w:r>
          </w:p>
          <w:p w14:paraId="7335A8AD" w14:textId="77777777" w:rsidR="00D30855" w:rsidRDefault="00D30855" w:rsidP="00A27C04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23B53A1" w14:textId="19F2DB3C" w:rsidR="00A72454" w:rsidRDefault="00A27C04" w:rsidP="006D6EC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Участие в государс</w:t>
            </w:r>
            <w:r w:rsidR="00CD5A5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твенной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программ</w:t>
            </w:r>
            <w:r w:rsidR="00CD5A5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 Иркутской области «Развитие культуры» на 2019-2024 г.г.</w:t>
            </w:r>
          </w:p>
          <w:p w14:paraId="7EC4DE9F" w14:textId="7A32434E" w:rsidR="00A27C04" w:rsidRDefault="00A27C04" w:rsidP="00A27C04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Подпрограмм</w:t>
            </w:r>
            <w:r w:rsidR="00CD5A51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«Государственное управление культурой, архивным делом и сохранение национальной самобытности» на 2019-2024 г</w:t>
            </w:r>
            <w:r w:rsidR="00CD5A51">
              <w:rPr>
                <w:rFonts w:ascii="Times New Roman" w:hAnsi="Times New Roman" w:cs="Times New Roman"/>
                <w:sz w:val="32"/>
                <w:szCs w:val="32"/>
              </w:rPr>
              <w:t>оды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23BD9FD6" w14:textId="4E011CB9" w:rsidR="00A12005" w:rsidRDefault="00A27C04" w:rsidP="00A27C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CD5A5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967492">
              <w:rPr>
                <w:rFonts w:ascii="Times New Roman" w:hAnsi="Times New Roman" w:cs="Times New Roman"/>
                <w:sz w:val="32"/>
                <w:szCs w:val="32"/>
              </w:rPr>
              <w:t xml:space="preserve">Залогская сельская библиотека получила 100,0 тыс.руб. </w:t>
            </w:r>
            <w:r w:rsidRPr="00A27C04">
              <w:rPr>
                <w:rFonts w:ascii="Times New Roman" w:hAnsi="Times New Roman" w:cs="Times New Roman"/>
                <w:sz w:val="32"/>
                <w:szCs w:val="32"/>
              </w:rPr>
              <w:t>как луч</w:t>
            </w:r>
            <w:r w:rsidR="00967492">
              <w:rPr>
                <w:rFonts w:ascii="Times New Roman" w:hAnsi="Times New Roman" w:cs="Times New Roman"/>
                <w:sz w:val="32"/>
                <w:szCs w:val="32"/>
              </w:rPr>
              <w:t xml:space="preserve">шее </w:t>
            </w:r>
            <w:r w:rsidRPr="00A27C04">
              <w:rPr>
                <w:rFonts w:ascii="Times New Roman" w:hAnsi="Times New Roman" w:cs="Times New Roman"/>
                <w:sz w:val="32"/>
                <w:szCs w:val="32"/>
              </w:rPr>
              <w:t>сельско</w:t>
            </w:r>
            <w:r w:rsidR="00967492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A27C04">
              <w:rPr>
                <w:rFonts w:ascii="Times New Roman" w:hAnsi="Times New Roman" w:cs="Times New Roman"/>
                <w:sz w:val="32"/>
                <w:szCs w:val="32"/>
              </w:rPr>
              <w:t xml:space="preserve"> учреждени</w:t>
            </w:r>
            <w:r w:rsidR="00967492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A27C04">
              <w:rPr>
                <w:rFonts w:ascii="Times New Roman" w:hAnsi="Times New Roman" w:cs="Times New Roman"/>
                <w:sz w:val="32"/>
                <w:szCs w:val="32"/>
              </w:rPr>
              <w:t xml:space="preserve"> культуры</w:t>
            </w:r>
            <w:r w:rsidR="00967492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14:paraId="2B1A792F" w14:textId="77777777" w:rsidR="00967492" w:rsidRDefault="00A27C04" w:rsidP="0096749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CD5A51">
              <w:rPr>
                <w:rFonts w:ascii="Times New Roman" w:hAnsi="Times New Roman" w:cs="Times New Roman"/>
                <w:sz w:val="32"/>
                <w:szCs w:val="32"/>
              </w:rPr>
              <w:t>- библио</w:t>
            </w:r>
            <w:r w:rsidR="00967492">
              <w:rPr>
                <w:rFonts w:ascii="Times New Roman" w:hAnsi="Times New Roman" w:cs="Times New Roman"/>
                <w:sz w:val="32"/>
                <w:szCs w:val="32"/>
              </w:rPr>
              <w:t>текарь Никилейской сельской библиотеки, - библиотекарь Никилейской сельской библиотеки</w:t>
            </w:r>
            <w:r w:rsidR="00967492" w:rsidRPr="00A27C04">
              <w:rPr>
                <w:rFonts w:ascii="Times New Roman" w:hAnsi="Times New Roman" w:cs="Times New Roman"/>
                <w:sz w:val="32"/>
                <w:szCs w:val="32"/>
              </w:rPr>
              <w:t>, как лучший работник сельского учреждения культуры</w:t>
            </w:r>
            <w:r w:rsidR="00967492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967492" w:rsidRPr="00A27C04">
              <w:rPr>
                <w:rFonts w:ascii="Times New Roman" w:hAnsi="Times New Roman" w:cs="Times New Roman"/>
                <w:sz w:val="32"/>
                <w:szCs w:val="32"/>
              </w:rPr>
              <w:t xml:space="preserve"> получил выплату 50,0 тыс.руб</w:t>
            </w:r>
            <w:r w:rsidR="00967492">
              <w:rPr>
                <w:rFonts w:ascii="Times New Roman" w:hAnsi="Times New Roman" w:cs="Times New Roman"/>
                <w:sz w:val="32"/>
                <w:szCs w:val="32"/>
              </w:rPr>
              <w:t xml:space="preserve">., </w:t>
            </w:r>
            <w:r w:rsidR="00967492" w:rsidRPr="00A27C04">
              <w:rPr>
                <w:rFonts w:ascii="Times New Roman" w:hAnsi="Times New Roman" w:cs="Times New Roman"/>
                <w:sz w:val="32"/>
                <w:szCs w:val="32"/>
              </w:rPr>
              <w:t xml:space="preserve">в Иркутской области получили данные выплаты </w:t>
            </w:r>
            <w:r w:rsidR="00967492" w:rsidRPr="00967492">
              <w:rPr>
                <w:rFonts w:ascii="Times New Roman" w:hAnsi="Times New Roman" w:cs="Times New Roman"/>
                <w:sz w:val="32"/>
                <w:szCs w:val="32"/>
              </w:rPr>
              <w:t>80</w:t>
            </w:r>
            <w:r w:rsidR="00967492" w:rsidRPr="00A27C04">
              <w:rPr>
                <w:rFonts w:ascii="Times New Roman" w:hAnsi="Times New Roman" w:cs="Times New Roman"/>
                <w:sz w:val="32"/>
                <w:szCs w:val="32"/>
              </w:rPr>
              <w:t xml:space="preserve"> работников культуры.</w:t>
            </w:r>
          </w:p>
          <w:p w14:paraId="7D9561C5" w14:textId="1DF5EE12" w:rsidR="0079553C" w:rsidRDefault="00967492" w:rsidP="00967492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рамках подпрограммы «Оказание финансовый поддержки муниципальным образованиям Иркутской области в сфере культуры и архивного дела на 2029-2024 годы Качугская межпоселенческая центральная библиотека получила субсидию на комплектование книжных фондов  - 244,5 тыс.руб.</w:t>
            </w:r>
            <w:bookmarkEnd w:id="9"/>
          </w:p>
          <w:p w14:paraId="7EBAE1C8" w14:textId="77777777" w:rsidR="00967492" w:rsidRPr="00967492" w:rsidRDefault="00967492" w:rsidP="00967492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3418B88" w14:textId="77777777" w:rsidR="00A12005" w:rsidRPr="00C97F80" w:rsidRDefault="00A12005" w:rsidP="00A1200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97F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Физическая культура, спорт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C97F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 молодежная политика</w:t>
            </w:r>
          </w:p>
          <w:p w14:paraId="08478D26" w14:textId="429D6D91" w:rsidR="0009704A" w:rsidRDefault="00A12005" w:rsidP="00A12005">
            <w:pPr>
              <w:tabs>
                <w:tab w:val="left" w:pos="746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На территории района действуют 1 физкультурно-оздоровительный комплекс, 1 хоккейный корт в р.п. Качуг, </w:t>
            </w:r>
            <w:r w:rsidR="0068432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многофункциональные спортивные площадки в с.Анга, с.Бутаково, с.Верхоленск, </w:t>
            </w:r>
            <w:r w:rsidR="00684321">
              <w:rPr>
                <w:rFonts w:ascii="Times New Roman" w:hAnsi="Times New Roman" w:cs="Times New Roman"/>
                <w:sz w:val="32"/>
                <w:szCs w:val="32"/>
              </w:rPr>
              <w:t xml:space="preserve">п. Качуг, </w:t>
            </w: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8 спортивных площадок и 1</w:t>
            </w:r>
            <w:r w:rsidR="0068432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школьных спортивных клубов.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14:paraId="239D69EF" w14:textId="693D5FD4" w:rsidR="005D1F95" w:rsidRDefault="0009704A" w:rsidP="00A12005">
            <w:pPr>
              <w:tabs>
                <w:tab w:val="left" w:pos="746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В данной сфере осуществлялась реализация </w:t>
            </w:r>
            <w:r w:rsidR="00F6552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программ, общая сумма финансирования составила </w:t>
            </w:r>
            <w:r w:rsidR="00F65521">
              <w:rPr>
                <w:rFonts w:ascii="Times New Roman" w:hAnsi="Times New Roman" w:cs="Times New Roman"/>
                <w:sz w:val="32"/>
                <w:szCs w:val="32"/>
              </w:rPr>
              <w:t>4,266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млн.руб.</w:t>
            </w:r>
            <w:r w:rsidR="00F65521">
              <w:rPr>
                <w:rFonts w:ascii="Times New Roman" w:hAnsi="Times New Roman" w:cs="Times New Roman"/>
                <w:sz w:val="32"/>
                <w:szCs w:val="32"/>
              </w:rPr>
              <w:t xml:space="preserve"> (2020 год – 6 программ, финансирование – 1,967 млн.руб.).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1200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70660D86" w14:textId="4629B82F" w:rsidR="00684321" w:rsidRDefault="005D1F95" w:rsidP="00A12005">
            <w:pPr>
              <w:tabs>
                <w:tab w:val="left" w:pos="746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       В 2021 году проведен</w:t>
            </w:r>
            <w:r w:rsidR="007C7F35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C7F35">
              <w:rPr>
                <w:rFonts w:ascii="Times New Roman" w:hAnsi="Times New Roman" w:cs="Times New Roman"/>
                <w:sz w:val="32"/>
                <w:szCs w:val="32"/>
              </w:rPr>
              <w:t xml:space="preserve">21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спортивн</w:t>
            </w:r>
            <w:r w:rsidR="007C7F35">
              <w:rPr>
                <w:rFonts w:ascii="Times New Roman" w:hAnsi="Times New Roman" w:cs="Times New Roman"/>
                <w:sz w:val="32"/>
                <w:szCs w:val="32"/>
              </w:rPr>
              <w:t>ое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соревнован</w:t>
            </w:r>
            <w:r w:rsidR="007C7F35">
              <w:rPr>
                <w:rFonts w:ascii="Times New Roman" w:hAnsi="Times New Roman" w:cs="Times New Roman"/>
                <w:sz w:val="32"/>
                <w:szCs w:val="32"/>
              </w:rPr>
              <w:t>ие</w:t>
            </w:r>
            <w:r w:rsidR="00684321">
              <w:rPr>
                <w:rFonts w:ascii="Times New Roman" w:hAnsi="Times New Roman" w:cs="Times New Roman"/>
                <w:sz w:val="32"/>
                <w:szCs w:val="32"/>
              </w:rPr>
              <w:t xml:space="preserve"> на территории района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7C7F3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84321">
              <w:rPr>
                <w:rFonts w:ascii="Times New Roman" w:hAnsi="Times New Roman" w:cs="Times New Roman"/>
                <w:sz w:val="32"/>
                <w:szCs w:val="32"/>
              </w:rPr>
              <w:t xml:space="preserve">Спортсмены </w:t>
            </w:r>
            <w:r w:rsidR="007C7F35">
              <w:rPr>
                <w:rFonts w:ascii="Times New Roman" w:hAnsi="Times New Roman" w:cs="Times New Roman"/>
                <w:sz w:val="32"/>
                <w:szCs w:val="32"/>
              </w:rPr>
              <w:t xml:space="preserve">района приняли участие в 17 соревнованиях за пределами района. </w:t>
            </w:r>
          </w:p>
          <w:p w14:paraId="0BBC7213" w14:textId="3A3841DB" w:rsidR="005D1F95" w:rsidRPr="005D1F95" w:rsidRDefault="007C7F35" w:rsidP="00A12005">
            <w:pPr>
              <w:tabs>
                <w:tab w:val="left" w:pos="746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5D1F95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r w:rsidR="005D1F95" w:rsidRPr="005D1F95">
              <w:rPr>
                <w:rFonts w:ascii="Times New Roman" w:hAnsi="Times New Roman" w:cs="Times New Roman"/>
                <w:sz w:val="32"/>
                <w:szCs w:val="32"/>
              </w:rPr>
              <w:t>с. Вершина Тутуры, д.Копылова и д. Чептыхой установлено детское игровое оборудование на сумму 463,0 тыс.руб.</w:t>
            </w:r>
          </w:p>
          <w:p w14:paraId="220DAB68" w14:textId="2FDC2DBA" w:rsidR="005D1F95" w:rsidRPr="007C7F35" w:rsidRDefault="005D1F95" w:rsidP="005D1F95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C7F35" w:rsidRPr="007C7F35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7C7F35">
              <w:rPr>
                <w:rFonts w:ascii="Times New Roman" w:hAnsi="Times New Roman" w:cs="Times New Roman"/>
                <w:sz w:val="32"/>
                <w:szCs w:val="32"/>
              </w:rPr>
              <w:t>ачалась  планомерная работа по развитию культурно-спортивного парка «Роща»,</w:t>
            </w:r>
            <w:r w:rsidR="007C7F35" w:rsidRPr="007C7F3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C7F35">
              <w:rPr>
                <w:rFonts w:ascii="Times New Roman" w:hAnsi="Times New Roman" w:cs="Times New Roman"/>
                <w:sz w:val="32"/>
                <w:szCs w:val="32"/>
              </w:rPr>
              <w:t>разработана ПСД на ремонт здания, пройдена экспертиза</w:t>
            </w:r>
            <w:r w:rsidR="00684321" w:rsidRPr="007C7F35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Pr="007C7F35">
              <w:rPr>
                <w:rFonts w:ascii="Times New Roman" w:hAnsi="Times New Roman" w:cs="Times New Roman"/>
                <w:sz w:val="32"/>
                <w:szCs w:val="32"/>
              </w:rPr>
              <w:t>Осуществляется подготовка пакета документов для включения в рейтинг министерства спорта</w:t>
            </w:r>
            <w:r w:rsidR="00684321" w:rsidRPr="007C7F35">
              <w:rPr>
                <w:rFonts w:ascii="Times New Roman" w:hAnsi="Times New Roman" w:cs="Times New Roman"/>
                <w:sz w:val="32"/>
                <w:szCs w:val="32"/>
              </w:rPr>
              <w:t xml:space="preserve"> для </w:t>
            </w:r>
            <w:r w:rsidRPr="007C7F35">
              <w:rPr>
                <w:rFonts w:ascii="Times New Roman" w:hAnsi="Times New Roman" w:cs="Times New Roman"/>
                <w:sz w:val="32"/>
                <w:szCs w:val="32"/>
              </w:rPr>
              <w:t>проведения капитального ремонта здания  в будущем. Необходимая сумма – 14</w:t>
            </w:r>
            <w:r w:rsidR="00684321" w:rsidRPr="007C7F35">
              <w:rPr>
                <w:rFonts w:ascii="Times New Roman" w:hAnsi="Times New Roman" w:cs="Times New Roman"/>
                <w:sz w:val="32"/>
                <w:szCs w:val="32"/>
              </w:rPr>
              <w:t>,0</w:t>
            </w:r>
            <w:r w:rsidRPr="007C7F35">
              <w:rPr>
                <w:rFonts w:ascii="Times New Roman" w:hAnsi="Times New Roman" w:cs="Times New Roman"/>
                <w:sz w:val="32"/>
                <w:szCs w:val="32"/>
              </w:rPr>
              <w:t xml:space="preserve"> млн</w:t>
            </w:r>
            <w:r w:rsidR="00684321" w:rsidRPr="007C7F35">
              <w:rPr>
                <w:rFonts w:ascii="Times New Roman" w:hAnsi="Times New Roman" w:cs="Times New Roman"/>
                <w:sz w:val="32"/>
                <w:szCs w:val="32"/>
              </w:rPr>
              <w:t>.руб.</w:t>
            </w:r>
            <w:r w:rsidRPr="007C7F3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84321" w:rsidRPr="007C7F35">
              <w:rPr>
                <w:rFonts w:ascii="Times New Roman" w:hAnsi="Times New Roman" w:cs="Times New Roman"/>
                <w:sz w:val="32"/>
                <w:szCs w:val="32"/>
              </w:rPr>
              <w:t>В парке уже у</w:t>
            </w:r>
            <w:r w:rsidRPr="007C7F35">
              <w:rPr>
                <w:rFonts w:ascii="Times New Roman" w:hAnsi="Times New Roman" w:cs="Times New Roman"/>
                <w:sz w:val="32"/>
                <w:szCs w:val="32"/>
              </w:rPr>
              <w:t>становлено ограждение лицевой стороны парка, установлено видеонаблюдение, столбы освещения (</w:t>
            </w:r>
            <w:r w:rsidR="007C7F35" w:rsidRPr="007C7F35">
              <w:rPr>
                <w:rFonts w:ascii="Times New Roman" w:hAnsi="Times New Roman" w:cs="Times New Roman"/>
                <w:sz w:val="32"/>
                <w:szCs w:val="32"/>
              </w:rPr>
              <w:t xml:space="preserve">освещение </w:t>
            </w:r>
            <w:r w:rsidRPr="007C7F35">
              <w:rPr>
                <w:rFonts w:ascii="Times New Roman" w:hAnsi="Times New Roman" w:cs="Times New Roman"/>
                <w:sz w:val="32"/>
                <w:szCs w:val="32"/>
              </w:rPr>
              <w:t xml:space="preserve">будет подключено в текущем году).  </w:t>
            </w:r>
          </w:p>
          <w:p w14:paraId="12300681" w14:textId="6BEB8E7E" w:rsidR="005D1F95" w:rsidRPr="007C7F35" w:rsidRDefault="005D1F95" w:rsidP="005D1F95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7F35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7C7F35" w:rsidRPr="007C7F35">
              <w:rPr>
                <w:rFonts w:ascii="Times New Roman" w:hAnsi="Times New Roman" w:cs="Times New Roman"/>
                <w:sz w:val="32"/>
                <w:szCs w:val="32"/>
              </w:rPr>
              <w:t xml:space="preserve">    В</w:t>
            </w:r>
            <w:r w:rsidRPr="007C7F35">
              <w:rPr>
                <w:rFonts w:ascii="Times New Roman" w:hAnsi="Times New Roman" w:cs="Times New Roman"/>
                <w:sz w:val="32"/>
                <w:szCs w:val="32"/>
              </w:rPr>
              <w:t xml:space="preserve"> парке установлены игровые комплексы, спортивные тренажеры на сумму 2,5 млн</w:t>
            </w:r>
            <w:r w:rsidR="007C7F35" w:rsidRPr="007C7F3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7C7F35">
              <w:rPr>
                <w:rFonts w:ascii="Times New Roman" w:hAnsi="Times New Roman" w:cs="Times New Roman"/>
                <w:sz w:val="32"/>
                <w:szCs w:val="32"/>
              </w:rPr>
              <w:t xml:space="preserve"> руб</w:t>
            </w:r>
            <w:r w:rsidR="007C7F35" w:rsidRPr="007C7F35">
              <w:rPr>
                <w:rFonts w:ascii="Times New Roman" w:hAnsi="Times New Roman" w:cs="Times New Roman"/>
                <w:sz w:val="32"/>
                <w:szCs w:val="32"/>
              </w:rPr>
              <w:t xml:space="preserve">., </w:t>
            </w:r>
            <w:r w:rsidRPr="007C7F35">
              <w:rPr>
                <w:rFonts w:ascii="Times New Roman" w:hAnsi="Times New Roman" w:cs="Times New Roman"/>
                <w:sz w:val="32"/>
                <w:szCs w:val="32"/>
              </w:rPr>
              <w:t xml:space="preserve">уличный воркаут-комплекс, рукоход </w:t>
            </w:r>
            <w:r w:rsidR="007C7F35" w:rsidRPr="007C7F35">
              <w:rPr>
                <w:rFonts w:ascii="Times New Roman" w:hAnsi="Times New Roman" w:cs="Times New Roman"/>
                <w:sz w:val="32"/>
                <w:szCs w:val="32"/>
              </w:rPr>
              <w:t xml:space="preserve">(0,408 млн.руб.), </w:t>
            </w:r>
            <w:r w:rsidRPr="007C7F35">
              <w:rPr>
                <w:rFonts w:ascii="Times New Roman" w:hAnsi="Times New Roman" w:cs="Times New Roman"/>
                <w:sz w:val="32"/>
                <w:szCs w:val="32"/>
              </w:rPr>
              <w:t>лавочки и урны (</w:t>
            </w:r>
            <w:r w:rsidR="007C7F35" w:rsidRPr="007C7F35">
              <w:rPr>
                <w:rFonts w:ascii="Times New Roman" w:hAnsi="Times New Roman" w:cs="Times New Roman"/>
                <w:sz w:val="32"/>
                <w:szCs w:val="32"/>
              </w:rPr>
              <w:t xml:space="preserve">0,150 млн.руб.). </w:t>
            </w:r>
            <w:r w:rsidRPr="007C7F35">
              <w:rPr>
                <w:rFonts w:ascii="Times New Roman" w:hAnsi="Times New Roman" w:cs="Times New Roman"/>
                <w:sz w:val="32"/>
                <w:szCs w:val="32"/>
              </w:rPr>
              <w:t>В 2022 году работа по благоустройству будет продолжена</w:t>
            </w:r>
            <w:r w:rsidR="007C7F35" w:rsidRPr="007C7F35">
              <w:rPr>
                <w:rFonts w:ascii="Times New Roman" w:hAnsi="Times New Roman" w:cs="Times New Roman"/>
                <w:sz w:val="32"/>
                <w:szCs w:val="32"/>
              </w:rPr>
              <w:t xml:space="preserve">, в </w:t>
            </w:r>
            <w:r w:rsidRPr="007C7F35">
              <w:rPr>
                <w:rFonts w:ascii="Times New Roman" w:hAnsi="Times New Roman" w:cs="Times New Roman"/>
                <w:sz w:val="32"/>
                <w:szCs w:val="32"/>
              </w:rPr>
              <w:t xml:space="preserve">парке </w:t>
            </w:r>
            <w:r w:rsidR="007C7F35" w:rsidRPr="007C7F35">
              <w:rPr>
                <w:rFonts w:ascii="Times New Roman" w:hAnsi="Times New Roman" w:cs="Times New Roman"/>
                <w:sz w:val="32"/>
                <w:szCs w:val="32"/>
              </w:rPr>
              <w:t xml:space="preserve">планируется </w:t>
            </w:r>
            <w:r w:rsidRPr="007C7F35">
              <w:rPr>
                <w:rFonts w:ascii="Times New Roman" w:hAnsi="Times New Roman" w:cs="Times New Roman"/>
                <w:sz w:val="32"/>
                <w:szCs w:val="32"/>
              </w:rPr>
              <w:t>открыт</w:t>
            </w:r>
            <w:r w:rsidR="007C7F35" w:rsidRPr="007C7F35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7C7F35">
              <w:rPr>
                <w:rFonts w:ascii="Times New Roman" w:hAnsi="Times New Roman" w:cs="Times New Roman"/>
                <w:sz w:val="32"/>
                <w:szCs w:val="32"/>
              </w:rPr>
              <w:t xml:space="preserve"> отделение спортивной школы и пункт проката спортивного инвентаря.</w:t>
            </w:r>
          </w:p>
          <w:p w14:paraId="11EF7CD5" w14:textId="14D15E8C" w:rsidR="0079553C" w:rsidRDefault="005D1F95" w:rsidP="005D1F95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7F35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7C7F35" w:rsidRPr="007C7F35">
              <w:rPr>
                <w:rFonts w:ascii="Times New Roman" w:hAnsi="Times New Roman" w:cs="Times New Roman"/>
                <w:sz w:val="32"/>
                <w:szCs w:val="32"/>
              </w:rPr>
              <w:t xml:space="preserve">       П</w:t>
            </w:r>
            <w:r w:rsidRPr="007C7F35">
              <w:rPr>
                <w:rFonts w:ascii="Times New Roman" w:hAnsi="Times New Roman" w:cs="Times New Roman"/>
                <w:sz w:val="32"/>
                <w:szCs w:val="32"/>
              </w:rPr>
              <w:t>роизведен монтаж оборудования площадки для подготовки и сдачи норм ГТО на базе Качугской СОШ №2</w:t>
            </w:r>
            <w:r w:rsidR="007C7F35" w:rsidRPr="007C7F35">
              <w:rPr>
                <w:rFonts w:ascii="Times New Roman" w:hAnsi="Times New Roman" w:cs="Times New Roman"/>
                <w:sz w:val="32"/>
                <w:szCs w:val="32"/>
              </w:rPr>
              <w:t>, п</w:t>
            </w:r>
            <w:r w:rsidRPr="007C7F35">
              <w:rPr>
                <w:rFonts w:ascii="Times New Roman" w:hAnsi="Times New Roman" w:cs="Times New Roman"/>
                <w:sz w:val="32"/>
                <w:szCs w:val="32"/>
              </w:rPr>
              <w:t>роизведена укладка резиновой плитки, монтаж спортивных тренажеров</w:t>
            </w:r>
            <w:r w:rsidR="007C7F35" w:rsidRPr="007C7F35">
              <w:rPr>
                <w:rFonts w:ascii="Times New Roman" w:hAnsi="Times New Roman" w:cs="Times New Roman"/>
                <w:sz w:val="32"/>
                <w:szCs w:val="32"/>
              </w:rPr>
              <w:t xml:space="preserve"> (0,</w:t>
            </w:r>
            <w:r w:rsidRPr="007C7F35">
              <w:rPr>
                <w:rFonts w:ascii="Times New Roman" w:hAnsi="Times New Roman" w:cs="Times New Roman"/>
                <w:sz w:val="32"/>
                <w:szCs w:val="32"/>
              </w:rPr>
              <w:t>600</w:t>
            </w:r>
            <w:r w:rsidR="007C7F35" w:rsidRPr="007C7F35">
              <w:rPr>
                <w:rFonts w:ascii="Times New Roman" w:hAnsi="Times New Roman" w:cs="Times New Roman"/>
                <w:sz w:val="32"/>
                <w:szCs w:val="32"/>
              </w:rPr>
              <w:t xml:space="preserve"> млн. руб. </w:t>
            </w:r>
            <w:r w:rsidRPr="007C7F35">
              <w:rPr>
                <w:rFonts w:ascii="Times New Roman" w:hAnsi="Times New Roman" w:cs="Times New Roman"/>
                <w:sz w:val="32"/>
                <w:szCs w:val="32"/>
              </w:rPr>
              <w:t>из средств местного бюджета</w:t>
            </w:r>
            <w:r w:rsidR="007C7F35" w:rsidRPr="007C7F35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Pr="007C7F35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14:paraId="3F24DADB" w14:textId="77777777" w:rsidR="006D6EC9" w:rsidRDefault="006D6EC9" w:rsidP="005D1F95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1A38D82" w14:textId="52F8ED12" w:rsidR="000C1D4E" w:rsidRPr="0079553C" w:rsidRDefault="000C1D4E" w:rsidP="0079553C">
            <w:pPr>
              <w:pStyle w:val="aa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79553C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Молодежная политика</w:t>
            </w:r>
          </w:p>
          <w:p w14:paraId="6B2358E3" w14:textId="381B6B22" w:rsidR="000C1D4E" w:rsidRPr="0079553C" w:rsidRDefault="0079553C" w:rsidP="0079553C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        </w:t>
            </w:r>
            <w:r w:rsidR="000C1D4E" w:rsidRPr="0079553C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На базе восьми школ района и Балаганского техникума работает девять волонтерских отрядов, всего в отрядах работает 129 волонтеров.  - 129 человек. В 25021 году </w:t>
            </w:r>
            <w:r w:rsidR="005D1F95" w:rsidRPr="0079553C">
              <w:rPr>
                <w:rFonts w:ascii="Times New Roman" w:hAnsi="Times New Roman"/>
                <w:sz w:val="32"/>
                <w:szCs w:val="32"/>
                <w:lang w:eastAsia="ru-RU"/>
              </w:rPr>
              <w:t>проводи</w:t>
            </w:r>
            <w:r w:rsidR="000C1D4E" w:rsidRPr="0079553C">
              <w:rPr>
                <w:rFonts w:ascii="Times New Roman" w:hAnsi="Times New Roman"/>
                <w:sz w:val="32"/>
                <w:szCs w:val="32"/>
                <w:lang w:eastAsia="ru-RU"/>
              </w:rPr>
              <w:t>л</w:t>
            </w:r>
            <w:r w:rsidR="005D1F95" w:rsidRPr="0079553C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ся </w:t>
            </w:r>
            <w:r w:rsidR="000C1D4E" w:rsidRPr="0079553C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ежегодный </w:t>
            </w:r>
            <w:r w:rsidR="005D1F95" w:rsidRPr="0079553C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конкурс на лучшую волонтерскую работу среди школьных добровольческих отрядов образовательных организаций Качугского района. </w:t>
            </w:r>
            <w:r w:rsidR="000C1D4E" w:rsidRPr="0079553C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По итогам конкурса лучшие волонтерские отряды были награждены сертификатами на приобретение сувенирной продукции для своих отрядов. </w:t>
            </w:r>
          </w:p>
          <w:p w14:paraId="1EC13F76" w14:textId="181DA1EF" w:rsidR="000C1D4E" w:rsidRPr="000C1D4E" w:rsidRDefault="000C1D4E" w:rsidP="000C1D4E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C1D4E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         </w:t>
            </w:r>
            <w:r w:rsidR="005D1F95" w:rsidRPr="000C1D4E">
              <w:rPr>
                <w:rFonts w:ascii="Times New Roman" w:hAnsi="Times New Roman"/>
                <w:sz w:val="32"/>
                <w:szCs w:val="32"/>
                <w:lang w:eastAsia="ru-RU"/>
              </w:rPr>
              <w:t>В рамках конкурса проводятся такие акции как «Скажи спасибо Ветерану», «Мир без табака», «Георгиевская ленточка», «Окна Победы», «Триколор», «Сад памяти».</w:t>
            </w:r>
            <w:r w:rsidRPr="000C1D4E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</w:p>
          <w:p w14:paraId="23DF2DEB" w14:textId="17496721" w:rsidR="005D1F95" w:rsidRPr="000C1D4E" w:rsidRDefault="000C1D4E" w:rsidP="000C1D4E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        </w:t>
            </w:r>
            <w:r w:rsidRPr="000C1D4E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В </w:t>
            </w:r>
            <w:r w:rsidR="005D1F95" w:rsidRPr="000C1D4E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четвертый раз</w:t>
            </w:r>
            <w:r w:rsidRPr="000C1D4E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5D1F95" w:rsidRPr="000C1D4E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на территории района прошла Всероссийская патриотическая акция «Снежный десант». В данной акции участ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вовала</w:t>
            </w:r>
            <w:r w:rsidR="005D1F95" w:rsidRPr="000C1D4E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 молодежь 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7 </w:t>
            </w:r>
            <w:r w:rsidR="005D1F95" w:rsidRPr="000C1D4E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населенных пунктов Качугского района.</w:t>
            </w:r>
          </w:p>
          <w:p w14:paraId="43F15A7A" w14:textId="06259D65" w:rsidR="005D1F95" w:rsidRPr="000C1D4E" w:rsidRDefault="005D1F95" w:rsidP="000C1D4E">
            <w:pPr>
              <w:pStyle w:val="aa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C1D4E">
              <w:rPr>
                <w:rFonts w:ascii="Times New Roman" w:hAnsi="Times New Roman"/>
                <w:sz w:val="32"/>
                <w:szCs w:val="32"/>
                <w:lang w:eastAsia="ru-RU"/>
              </w:rPr>
              <w:lastRenderedPageBreak/>
              <w:t xml:space="preserve"> </w:t>
            </w:r>
            <w:r w:rsidR="000C1D4E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       </w:t>
            </w:r>
            <w:r w:rsidRPr="000C1D4E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На </w:t>
            </w:r>
            <w:r w:rsidRPr="000C1D4E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базе</w:t>
            </w:r>
            <w:r w:rsidR="004B69D2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0C1D4E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Качугская СОШ № 2 в марте 2021 года прошел второй этап регионального тура #Область молодых</w:t>
            </w:r>
            <w:r w:rsidR="004B69D2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, участвовало более 100 человек. </w:t>
            </w:r>
            <w:r w:rsidRPr="000C1D4E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 Ребята встрети</w:t>
            </w:r>
            <w:r w:rsidR="004B69D2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лись</w:t>
            </w:r>
            <w:r w:rsidRPr="000C1D4E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 с популярным блогером, поучаство</w:t>
            </w:r>
            <w:r w:rsidR="004B69D2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вали</w:t>
            </w:r>
            <w:r w:rsidRPr="000C1D4E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 в форсайт -сессиях, попробо</w:t>
            </w:r>
            <w:r w:rsidR="004B69D2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вали </w:t>
            </w:r>
            <w:r w:rsidRPr="000C1D4E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себя в написании проектов</w:t>
            </w:r>
          </w:p>
          <w:p w14:paraId="27CA0657" w14:textId="77777777" w:rsidR="004B69D2" w:rsidRDefault="004B69D2" w:rsidP="000C1D4E">
            <w:pPr>
              <w:pStyle w:val="aa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        </w:t>
            </w:r>
            <w:r w:rsidR="005D1F95" w:rsidRPr="000C1D4E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Впервые был проведен «прямой эфир» в социальной сети 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И</w:t>
            </w:r>
            <w:r w:rsidR="005D1F95" w:rsidRPr="000C1D4E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нстаграм,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0C1D4E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приурочен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ный</w:t>
            </w:r>
            <w:r w:rsidRPr="000C1D4E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 к празднованию Д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ня</w:t>
            </w:r>
            <w:r w:rsidRPr="000C1D4E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м</w:t>
            </w:r>
            <w:r w:rsidRPr="000C1D4E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олодежи,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5D1F95" w:rsidRPr="000C1D4E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мэр муниципального района Е.В. Липатов отвечал на вопросы, интересующие мол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одое поколение.</w:t>
            </w:r>
            <w:r w:rsidR="005D1F95" w:rsidRPr="000C1D4E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14:paraId="2E9ABEE3" w14:textId="77777777" w:rsidR="006D6EC9" w:rsidRDefault="004B69D2" w:rsidP="000C1D4E">
            <w:pPr>
              <w:pStyle w:val="aa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       Б</w:t>
            </w:r>
            <w:r w:rsidR="005D1F95" w:rsidRPr="000C1D4E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ыл организован «Открытый диалог» министра по молодежной политике Иркутской области М.М. Цыгановой, мэра муниципального района «Качугский район» Е.В. Липатова с представителями молодежи Качугского района.</w:t>
            </w:r>
          </w:p>
          <w:p w14:paraId="3BF7134C" w14:textId="03ECCDAB" w:rsidR="005D1F95" w:rsidRDefault="005D1F95" w:rsidP="000C1D4E">
            <w:pPr>
              <w:pStyle w:val="aa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C1D4E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14:paraId="407B3495" w14:textId="7514A467" w:rsidR="00614222" w:rsidRPr="00614222" w:rsidRDefault="0079553C" w:rsidP="00614222">
            <w:pPr>
              <w:pStyle w:val="aa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614222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Жилье для молодых семей</w:t>
            </w:r>
          </w:p>
          <w:p w14:paraId="421AB700" w14:textId="0940D53D" w:rsidR="00614222" w:rsidRPr="00614222" w:rsidRDefault="00614222" w:rsidP="00614222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32"/>
                <w:szCs w:val="32"/>
                <w:lang w:eastAsia="ru-RU"/>
              </w:rPr>
              <w:t xml:space="preserve">         В 2021 году 6</w:t>
            </w:r>
            <w:r w:rsidRPr="00614222">
              <w:rPr>
                <w:rFonts w:ascii="Times New Roman" w:hAnsi="Times New Roman"/>
                <w:color w:val="111111"/>
                <w:sz w:val="32"/>
                <w:szCs w:val="32"/>
                <w:lang w:eastAsia="ru-RU"/>
              </w:rPr>
              <w:t xml:space="preserve"> семей получили свидетельства на получение социальной выплаты на приобретение жилого помещения или создание объекта индивидуального жилищного строительства</w:t>
            </w:r>
            <w:r>
              <w:rPr>
                <w:rFonts w:ascii="Times New Roman" w:hAnsi="Times New Roman"/>
                <w:color w:val="111111"/>
                <w:sz w:val="32"/>
                <w:szCs w:val="32"/>
                <w:lang w:eastAsia="ru-RU"/>
              </w:rPr>
              <w:t xml:space="preserve"> на общую сумму 2,491 млн.руб.,</w:t>
            </w:r>
            <w:r w:rsidRPr="00614222">
              <w:rPr>
                <w:rFonts w:ascii="Times New Roman" w:hAnsi="Times New Roman"/>
                <w:color w:val="11111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32"/>
                <w:szCs w:val="32"/>
                <w:lang w:eastAsia="ru-RU"/>
              </w:rPr>
              <w:t>и</w:t>
            </w:r>
            <w:r w:rsidRPr="00614222">
              <w:rPr>
                <w:rFonts w:ascii="Times New Roman" w:hAnsi="Times New Roman"/>
                <w:color w:val="111111"/>
                <w:sz w:val="32"/>
                <w:szCs w:val="32"/>
                <w:lang w:eastAsia="ru-RU"/>
              </w:rPr>
              <w:t xml:space="preserve">з них </w:t>
            </w:r>
            <w:r>
              <w:rPr>
                <w:rFonts w:ascii="Times New Roman" w:hAnsi="Times New Roman"/>
                <w:color w:val="111111"/>
                <w:sz w:val="32"/>
                <w:szCs w:val="32"/>
                <w:lang w:eastAsia="ru-RU"/>
              </w:rPr>
              <w:t>4</w:t>
            </w:r>
            <w:r w:rsidRPr="00614222">
              <w:rPr>
                <w:rFonts w:ascii="Times New Roman" w:hAnsi="Times New Roman"/>
                <w:color w:val="111111"/>
                <w:sz w:val="32"/>
                <w:szCs w:val="32"/>
                <w:lang w:eastAsia="ru-RU"/>
              </w:rPr>
              <w:t xml:space="preserve"> семьи – приобрели жилые помещения, </w:t>
            </w:r>
            <w:r>
              <w:rPr>
                <w:rFonts w:ascii="Times New Roman" w:hAnsi="Times New Roman"/>
                <w:color w:val="111111"/>
                <w:sz w:val="32"/>
                <w:szCs w:val="32"/>
                <w:lang w:eastAsia="ru-RU"/>
              </w:rPr>
              <w:t xml:space="preserve">2 </w:t>
            </w:r>
            <w:r w:rsidRPr="00614222">
              <w:rPr>
                <w:rFonts w:ascii="Times New Roman" w:hAnsi="Times New Roman"/>
                <w:color w:val="111111"/>
                <w:sz w:val="32"/>
                <w:szCs w:val="32"/>
                <w:lang w:eastAsia="ru-RU"/>
              </w:rPr>
              <w:t xml:space="preserve">- построили собственное жилье. </w:t>
            </w:r>
          </w:p>
          <w:p w14:paraId="00B24751" w14:textId="0199D2ED" w:rsidR="00614222" w:rsidRPr="006D6EC9" w:rsidRDefault="00614222" w:rsidP="006D6EC9">
            <w:pPr>
              <w:pStyle w:val="aa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32"/>
                <w:szCs w:val="32"/>
                <w:lang w:eastAsia="ru-RU"/>
              </w:rPr>
              <w:t xml:space="preserve">         </w:t>
            </w:r>
            <w:r w:rsidRPr="00614222">
              <w:rPr>
                <w:rFonts w:ascii="Times New Roman" w:hAnsi="Times New Roman"/>
                <w:color w:val="111111"/>
                <w:sz w:val="32"/>
                <w:szCs w:val="32"/>
                <w:lang w:eastAsia="ru-RU"/>
              </w:rPr>
              <w:t>В 2022 году финансирование из местного</w:t>
            </w:r>
            <w:r>
              <w:rPr>
                <w:rFonts w:ascii="Times New Roman" w:hAnsi="Times New Roman"/>
                <w:color w:val="111111"/>
                <w:sz w:val="32"/>
                <w:szCs w:val="32"/>
                <w:lang w:eastAsia="ru-RU"/>
              </w:rPr>
              <w:t xml:space="preserve"> бюджета у</w:t>
            </w:r>
            <w:r w:rsidRPr="00614222">
              <w:rPr>
                <w:rFonts w:ascii="Times New Roman" w:hAnsi="Times New Roman"/>
                <w:color w:val="111111"/>
                <w:sz w:val="32"/>
                <w:szCs w:val="32"/>
                <w:lang w:eastAsia="ru-RU"/>
              </w:rPr>
              <w:t xml:space="preserve">величено </w:t>
            </w:r>
            <w:r>
              <w:rPr>
                <w:rFonts w:ascii="Times New Roman" w:hAnsi="Times New Roman"/>
                <w:color w:val="111111"/>
                <w:sz w:val="32"/>
                <w:szCs w:val="32"/>
                <w:lang w:eastAsia="ru-RU"/>
              </w:rPr>
              <w:t xml:space="preserve">с 0,7 </w:t>
            </w:r>
            <w:r w:rsidRPr="00614222">
              <w:rPr>
                <w:rFonts w:ascii="Times New Roman" w:hAnsi="Times New Roman"/>
                <w:color w:val="111111"/>
                <w:sz w:val="32"/>
                <w:szCs w:val="32"/>
                <w:lang w:eastAsia="ru-RU"/>
              </w:rPr>
              <w:t>до 1</w:t>
            </w:r>
            <w:r>
              <w:rPr>
                <w:rFonts w:ascii="Times New Roman" w:hAnsi="Times New Roman"/>
                <w:color w:val="111111"/>
                <w:sz w:val="32"/>
                <w:szCs w:val="32"/>
                <w:lang w:eastAsia="ru-RU"/>
              </w:rPr>
              <w:t>,0</w:t>
            </w:r>
            <w:r w:rsidRPr="00614222">
              <w:rPr>
                <w:rFonts w:ascii="Times New Roman" w:hAnsi="Times New Roman"/>
                <w:color w:val="111111"/>
                <w:sz w:val="32"/>
                <w:szCs w:val="32"/>
                <w:lang w:eastAsia="ru-RU"/>
              </w:rPr>
              <w:t xml:space="preserve"> млн</w:t>
            </w:r>
            <w:r>
              <w:rPr>
                <w:rFonts w:ascii="Times New Roman" w:hAnsi="Times New Roman"/>
                <w:color w:val="111111"/>
                <w:sz w:val="32"/>
                <w:szCs w:val="32"/>
                <w:lang w:eastAsia="ru-RU"/>
              </w:rPr>
              <w:t>.</w:t>
            </w:r>
            <w:r w:rsidRPr="00614222">
              <w:rPr>
                <w:rFonts w:ascii="Times New Roman" w:hAnsi="Times New Roman"/>
                <w:color w:val="111111"/>
                <w:sz w:val="32"/>
                <w:szCs w:val="32"/>
                <w:lang w:eastAsia="ru-RU"/>
              </w:rPr>
              <w:t xml:space="preserve"> руб</w:t>
            </w:r>
            <w:r>
              <w:rPr>
                <w:rFonts w:ascii="Times New Roman" w:hAnsi="Times New Roman"/>
                <w:color w:val="111111"/>
                <w:sz w:val="32"/>
                <w:szCs w:val="32"/>
                <w:lang w:eastAsia="ru-RU"/>
              </w:rPr>
              <w:t>.</w:t>
            </w:r>
            <w:r w:rsidRPr="00614222">
              <w:rPr>
                <w:rFonts w:ascii="Times New Roman" w:hAnsi="Times New Roman"/>
                <w:color w:val="111111"/>
                <w:sz w:val="32"/>
                <w:szCs w:val="32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111111"/>
                <w:sz w:val="32"/>
                <w:szCs w:val="32"/>
                <w:lang w:eastAsia="ru-RU"/>
              </w:rPr>
              <w:t>з</w:t>
            </w:r>
            <w:r w:rsidRPr="00614222">
              <w:rPr>
                <w:rFonts w:ascii="Times New Roman" w:hAnsi="Times New Roman"/>
                <w:color w:val="111111"/>
                <w:sz w:val="32"/>
                <w:szCs w:val="32"/>
                <w:lang w:eastAsia="ru-RU"/>
              </w:rPr>
              <w:t xml:space="preserve">а счет </w:t>
            </w:r>
            <w:r>
              <w:rPr>
                <w:rFonts w:ascii="Times New Roman" w:hAnsi="Times New Roman"/>
                <w:color w:val="111111"/>
                <w:sz w:val="32"/>
                <w:szCs w:val="32"/>
                <w:lang w:eastAsia="ru-RU"/>
              </w:rPr>
              <w:t xml:space="preserve">этого </w:t>
            </w:r>
            <w:r w:rsidRPr="00614222">
              <w:rPr>
                <w:rFonts w:ascii="Times New Roman" w:hAnsi="Times New Roman"/>
                <w:color w:val="111111"/>
                <w:sz w:val="32"/>
                <w:szCs w:val="32"/>
                <w:lang w:eastAsia="ru-RU"/>
              </w:rPr>
              <w:t>выплату в 2022 году получ</w:t>
            </w:r>
            <w:r>
              <w:rPr>
                <w:rFonts w:ascii="Times New Roman" w:hAnsi="Times New Roman"/>
                <w:color w:val="111111"/>
                <w:sz w:val="32"/>
                <w:szCs w:val="32"/>
                <w:lang w:eastAsia="ru-RU"/>
              </w:rPr>
              <w:t>а</w:t>
            </w:r>
            <w:r w:rsidRPr="00614222">
              <w:rPr>
                <w:rFonts w:ascii="Times New Roman" w:hAnsi="Times New Roman"/>
                <w:color w:val="111111"/>
                <w:sz w:val="32"/>
                <w:szCs w:val="32"/>
                <w:lang w:eastAsia="ru-RU"/>
              </w:rPr>
              <w:t>т 9 семей.</w:t>
            </w:r>
          </w:p>
          <w:p w14:paraId="7F011394" w14:textId="78DC1F8C" w:rsidR="0079553C" w:rsidRPr="00614222" w:rsidRDefault="00614222" w:rsidP="00614222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                           </w:t>
            </w:r>
            <w:r w:rsidR="0079553C" w:rsidRPr="0061422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Медицинские кадры. </w:t>
            </w:r>
          </w:p>
          <w:p w14:paraId="67590C59" w14:textId="3BFEBA06" w:rsidR="0079553C" w:rsidRPr="00614222" w:rsidRDefault="00614222" w:rsidP="00614222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142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</w:t>
            </w:r>
            <w:r w:rsidR="0079553C" w:rsidRPr="006142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 2021 году </w:t>
            </w:r>
            <w:r w:rsidRPr="006142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финансирование по ВЦП </w:t>
            </w:r>
            <w:r w:rsidR="0079553C" w:rsidRPr="006142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«Медицинские кадры» был</w:t>
            </w:r>
            <w:r w:rsidRPr="006142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 увеличено до 1,0 млн.руб.,</w:t>
            </w:r>
            <w:r w:rsidR="0079553C" w:rsidRPr="006142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были пересмотрены категории медицинских работников, </w:t>
            </w:r>
            <w:r w:rsidR="003E13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которым может быть </w:t>
            </w:r>
            <w:r w:rsidR="0079553C" w:rsidRPr="006142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предоставлен</w:t>
            </w:r>
            <w:r w:rsidR="003E13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  <w:r w:rsidR="0079553C" w:rsidRPr="006142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единовременн</w:t>
            </w:r>
            <w:r w:rsidR="003E13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ая</w:t>
            </w:r>
            <w:r w:rsidR="0079553C" w:rsidRPr="006142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денежн</w:t>
            </w:r>
            <w:r w:rsidR="003E13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ая</w:t>
            </w:r>
            <w:r w:rsidR="0079553C" w:rsidRPr="006142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выплат</w:t>
            </w:r>
            <w:r w:rsidR="003E13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  <w:r w:rsidR="0079553C" w:rsidRPr="006142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при трудоустройстве в ОГБУЗ «Качугская РБ»</w:t>
            </w:r>
            <w:r w:rsidR="003E13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размеры выплаты.</w:t>
            </w:r>
          </w:p>
          <w:p w14:paraId="0C503148" w14:textId="76D4D46C" w:rsidR="00C042FD" w:rsidRPr="003E13B9" w:rsidRDefault="003E13B9" w:rsidP="003E13B9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Б</w:t>
            </w:r>
            <w:r w:rsidR="0079553C" w:rsidRPr="006142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ыло рассмотрено и удовлетворено 8 заявлений медицинских работников о предоставлении единовременной выплаты.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</w:t>
            </w:r>
            <w:r w:rsidR="0079553C" w:rsidRPr="006142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ыплату получили молодые специалисты: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5 врачей, 1 фельдшер и 2 медицинских работника на общую сумму 1,250 млн.руб. </w:t>
            </w:r>
            <w:r w:rsidR="00A12005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  <w:p w14:paraId="60A374E3" w14:textId="77777777" w:rsidR="00C042FD" w:rsidRPr="002155A3" w:rsidRDefault="00C042FD" w:rsidP="00A12005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14:paraId="206FB192" w14:textId="77777777" w:rsidR="00A12005" w:rsidRPr="009E3C86" w:rsidRDefault="00A12005" w:rsidP="00A12005">
            <w:pPr>
              <w:pStyle w:val="a8"/>
              <w:rPr>
                <w:b/>
                <w:sz w:val="32"/>
                <w:szCs w:val="32"/>
              </w:rPr>
            </w:pPr>
            <w:r w:rsidRPr="006F0DA4">
              <w:rPr>
                <w:b/>
                <w:sz w:val="32"/>
                <w:szCs w:val="32"/>
              </w:rPr>
              <w:t>Здравоохранение</w:t>
            </w:r>
          </w:p>
          <w:p w14:paraId="77FBF30C" w14:textId="77777777" w:rsidR="00A12005" w:rsidRDefault="00A12005" w:rsidP="00A12005">
            <w:pPr>
              <w:pStyle w:val="a8"/>
              <w:jc w:val="both"/>
              <w:rPr>
                <w:sz w:val="32"/>
                <w:szCs w:val="32"/>
              </w:rPr>
            </w:pPr>
            <w:r w:rsidRPr="002155A3">
              <w:rPr>
                <w:b/>
                <w:sz w:val="32"/>
                <w:szCs w:val="32"/>
              </w:rPr>
              <w:t xml:space="preserve">           </w:t>
            </w:r>
            <w:r w:rsidRPr="002155A3">
              <w:rPr>
                <w:bCs/>
                <w:sz w:val="32"/>
                <w:szCs w:val="32"/>
              </w:rPr>
              <w:t xml:space="preserve">В сфере здравоохранения </w:t>
            </w:r>
            <w:r w:rsidRPr="002155A3">
              <w:rPr>
                <w:sz w:val="32"/>
                <w:szCs w:val="32"/>
              </w:rPr>
              <w:t xml:space="preserve">районе работает ОГБУЗ «Качугская районная больница», </w:t>
            </w:r>
            <w:r w:rsidRPr="007B3AB3">
              <w:rPr>
                <w:sz w:val="32"/>
                <w:szCs w:val="32"/>
              </w:rPr>
              <w:t>с общим коечным фондом в 82 койко-места, в состав которой входит районная больница в р.п. Качуг, Бирюльская участковая больница, 5 врачебных амбулаторий (Ангинская, Манзурская, Верхоленская, Харбатовская, Вершино-Тутурская), 23 стационарных ФАПа</w:t>
            </w:r>
            <w:r>
              <w:rPr>
                <w:sz w:val="32"/>
                <w:szCs w:val="32"/>
              </w:rPr>
              <w:t xml:space="preserve"> </w:t>
            </w:r>
            <w:r w:rsidRPr="007B3AB3">
              <w:rPr>
                <w:sz w:val="32"/>
                <w:szCs w:val="32"/>
              </w:rPr>
              <w:t>(с.</w:t>
            </w:r>
            <w:r>
              <w:rPr>
                <w:sz w:val="32"/>
                <w:szCs w:val="32"/>
              </w:rPr>
              <w:t xml:space="preserve"> </w:t>
            </w:r>
            <w:r w:rsidRPr="007B3AB3">
              <w:rPr>
                <w:sz w:val="32"/>
                <w:szCs w:val="32"/>
              </w:rPr>
              <w:t xml:space="preserve">Бутаково, д. Шеина, д. Мыс, д. Ацикяк, с. Залог, с. Большая Тарель, д. Большой Косогол, д. Магдан, с. </w:t>
            </w:r>
            <w:r w:rsidRPr="007B3AB3">
              <w:rPr>
                <w:sz w:val="32"/>
                <w:szCs w:val="32"/>
              </w:rPr>
              <w:lastRenderedPageBreak/>
              <w:t xml:space="preserve">Белоусово,  </w:t>
            </w:r>
            <w:r w:rsidRPr="002D23B2">
              <w:rPr>
                <w:sz w:val="32"/>
                <w:szCs w:val="32"/>
              </w:rPr>
              <w:br/>
            </w:r>
            <w:r w:rsidRPr="007B3AB3">
              <w:rPr>
                <w:sz w:val="32"/>
                <w:szCs w:val="32"/>
              </w:rPr>
              <w:t xml:space="preserve">д. Челпанова, д. Малые Голы, с. Заречное, д. Полоскова, </w:t>
            </w:r>
            <w:r w:rsidRPr="002D23B2">
              <w:rPr>
                <w:sz w:val="32"/>
                <w:szCs w:val="32"/>
              </w:rPr>
              <w:br/>
            </w:r>
            <w:r w:rsidRPr="007B3AB3">
              <w:rPr>
                <w:sz w:val="32"/>
                <w:szCs w:val="32"/>
              </w:rPr>
              <w:t>д. Аргун, с. Карлук, д. Копылова, д. Исеть, д. Большие Голы, с. Никилей, д. Корсукова, д. Литвинова,  д. Хальск, д. Тимирязева), 1 передвижной ФАП.</w:t>
            </w:r>
          </w:p>
          <w:p w14:paraId="0A742D6C" w14:textId="16ECC28C" w:rsidR="00F439FC" w:rsidRDefault="00A12005" w:rsidP="00F8396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2155A3">
              <w:rPr>
                <w:sz w:val="32"/>
                <w:szCs w:val="32"/>
              </w:rPr>
              <w:t xml:space="preserve">          </w:t>
            </w:r>
            <w:r w:rsidRPr="002155A3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Среднесписочная численность работающих в сфере здравоохранения  2</w:t>
            </w:r>
            <w:r w:rsidR="00F6552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69</w:t>
            </w:r>
            <w:r w:rsidRPr="002155A3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чел.</w:t>
            </w:r>
          </w:p>
          <w:p w14:paraId="61A1C5BE" w14:textId="15A2FC4D" w:rsidR="004B69D2" w:rsidRDefault="004B69D2" w:rsidP="00F8396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        В рамках программы «Модернизация здравоохранения» предусмотрено целевое финансирование </w:t>
            </w:r>
            <w:r w:rsidR="00C6344A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около 1,6 млрд.руб.</w:t>
            </w:r>
            <w:r w:rsidR="00C6344A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)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на строительство поликлиники в п.Качуг, подготовлена территория строительной площадки. </w:t>
            </w:r>
          </w:p>
          <w:p w14:paraId="6872F83C" w14:textId="13F02198" w:rsidR="00F439FC" w:rsidRPr="008F577D" w:rsidRDefault="004B69D2" w:rsidP="008F577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        </w:t>
            </w:r>
          </w:p>
          <w:p w14:paraId="0496CBF3" w14:textId="77777777" w:rsidR="00A12005" w:rsidRPr="00395AF4" w:rsidRDefault="00A12005" w:rsidP="00A12005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95AF4">
              <w:rPr>
                <w:rFonts w:ascii="Times New Roman" w:hAnsi="Times New Roman"/>
                <w:b/>
                <w:sz w:val="32"/>
                <w:szCs w:val="32"/>
              </w:rPr>
              <w:t>Мероприятия по линии ГО и ЧС</w:t>
            </w:r>
          </w:p>
          <w:p w14:paraId="36807CB7" w14:textId="323E5410" w:rsidR="00A12005" w:rsidRDefault="00A12005" w:rsidP="00A12005">
            <w:pPr>
              <w:pStyle w:val="aa"/>
              <w:jc w:val="both"/>
              <w:rPr>
                <w:rStyle w:val="af1"/>
                <w:b w:val="0"/>
                <w:bCs w:val="0"/>
                <w:sz w:val="32"/>
                <w:szCs w:val="32"/>
              </w:rPr>
            </w:pPr>
            <w:r w:rsidRPr="00395AF4">
              <w:rPr>
                <w:rFonts w:ascii="Times New Roman" w:hAnsi="Times New Roman"/>
                <w:sz w:val="32"/>
                <w:szCs w:val="32"/>
              </w:rPr>
              <w:t xml:space="preserve">         </w:t>
            </w:r>
            <w:r w:rsidRPr="00F439FC">
              <w:rPr>
                <w:rStyle w:val="af1"/>
                <w:b w:val="0"/>
                <w:bCs w:val="0"/>
                <w:sz w:val="32"/>
                <w:szCs w:val="32"/>
              </w:rPr>
              <w:t xml:space="preserve">В </w:t>
            </w:r>
            <w:r w:rsidR="00E424CF">
              <w:rPr>
                <w:rStyle w:val="af1"/>
                <w:b w:val="0"/>
                <w:bCs w:val="0"/>
                <w:sz w:val="32"/>
                <w:szCs w:val="32"/>
              </w:rPr>
              <w:t xml:space="preserve">2021 году лесных пожаров на </w:t>
            </w:r>
            <w:r w:rsidRPr="00F439FC">
              <w:rPr>
                <w:rStyle w:val="af1"/>
                <w:b w:val="0"/>
                <w:bCs w:val="0"/>
                <w:sz w:val="32"/>
                <w:szCs w:val="32"/>
              </w:rPr>
              <w:t xml:space="preserve">территории района </w:t>
            </w:r>
            <w:r w:rsidR="00E424CF">
              <w:rPr>
                <w:rStyle w:val="af1"/>
                <w:b w:val="0"/>
                <w:bCs w:val="0"/>
                <w:sz w:val="32"/>
                <w:szCs w:val="32"/>
              </w:rPr>
              <w:t xml:space="preserve">не </w:t>
            </w:r>
            <w:r w:rsidRPr="00F439FC">
              <w:rPr>
                <w:rStyle w:val="af1"/>
                <w:b w:val="0"/>
                <w:bCs w:val="0"/>
                <w:sz w:val="32"/>
                <w:szCs w:val="32"/>
              </w:rPr>
              <w:t>зарегистрировано</w:t>
            </w:r>
            <w:r w:rsidR="00E424CF">
              <w:rPr>
                <w:rStyle w:val="af1"/>
                <w:b w:val="0"/>
                <w:bCs w:val="0"/>
                <w:sz w:val="32"/>
                <w:szCs w:val="32"/>
              </w:rPr>
              <w:t xml:space="preserve"> ( 2020 год - </w:t>
            </w:r>
            <w:r w:rsidRPr="00F439FC">
              <w:rPr>
                <w:rStyle w:val="af1"/>
                <w:b w:val="0"/>
                <w:bCs w:val="0"/>
                <w:sz w:val="32"/>
                <w:szCs w:val="32"/>
              </w:rPr>
              <w:t>44 лесных пожаров на площади 7179,36 га</w:t>
            </w:r>
            <w:r w:rsidR="00E424CF">
              <w:rPr>
                <w:rStyle w:val="af1"/>
                <w:b w:val="0"/>
                <w:bCs w:val="0"/>
                <w:sz w:val="32"/>
                <w:szCs w:val="32"/>
              </w:rPr>
              <w:t>).</w:t>
            </w:r>
          </w:p>
          <w:p w14:paraId="01EDF4B8" w14:textId="4565BB86" w:rsidR="00F9689E" w:rsidRPr="00F9689E" w:rsidRDefault="00F9689E" w:rsidP="00F9689E">
            <w:pPr>
              <w:jc w:val="both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iCs/>
                <w:sz w:val="28"/>
                <w:szCs w:val="28"/>
              </w:rPr>
              <w:t xml:space="preserve">           </w:t>
            </w:r>
            <w:r w:rsidRPr="00F9689E">
              <w:rPr>
                <w:rFonts w:ascii="Times New Roman" w:hAnsi="Times New Roman" w:cs="Times New Roman"/>
                <w:iCs/>
                <w:sz w:val="32"/>
                <w:szCs w:val="32"/>
              </w:rPr>
              <w:t>В 2021 году на территории Качугского района произошло 46 техногенных пожаров (2020 год – 49 пожаров). Пожары были более трагичны, 2 человека погибло и 1 человек травмирован. В 2020 году погибших на пожарах не зарегистрировано.</w:t>
            </w:r>
          </w:p>
          <w:p w14:paraId="2911AB3A" w14:textId="42435699" w:rsidR="00F9689E" w:rsidRPr="00F9689E" w:rsidRDefault="00F9689E" w:rsidP="00F9689E">
            <w:pPr>
              <w:ind w:firstLine="709"/>
              <w:jc w:val="both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 w:rsidRPr="00F9689E">
              <w:rPr>
                <w:rFonts w:ascii="Times New Roman" w:hAnsi="Times New Roman" w:cs="Times New Roman"/>
                <w:iCs/>
                <w:sz w:val="32"/>
                <w:szCs w:val="32"/>
              </w:rPr>
              <w:t>С целью обеспечения противопожарной защиты мест проживания малообеспеченных, социально - неадаптированных и маломобильных групп населения, в 2021 году было приобретено 52 автономных дымовых пожарных извещателя на сумму 15,0 тыс. руб., которые были переданы в поселения для установки их в жилых помещениях нуждающихся граждан.</w:t>
            </w:r>
          </w:p>
          <w:p w14:paraId="42E8425D" w14:textId="6C451053" w:rsidR="00F83968" w:rsidRDefault="00F83968" w:rsidP="00A12005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В 2021 году на проведение мероприятий по профилактике терроризма и экстремизма, на защиту населения от ЧС, обеспечение пожарной безопасности и безопасности на водных объектов в рамках 2 муниципальных программ израсходовано 2,530 млн.руб. (2020 год – 0,793 млн.руб.). </w:t>
            </w:r>
          </w:p>
          <w:p w14:paraId="2A386023" w14:textId="0CC39715" w:rsidR="00A12005" w:rsidRPr="00C042FD" w:rsidRDefault="00A12005" w:rsidP="00A12005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14:paraId="4FCCEB71" w14:textId="14FFC360" w:rsidR="00A12005" w:rsidRDefault="00A12005" w:rsidP="00A12005">
            <w:pPr>
              <w:tabs>
                <w:tab w:val="left" w:pos="746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4367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Единая дежурная диспетчерская служба </w:t>
            </w:r>
            <w:r w:rsidR="00E424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и система 112 </w:t>
            </w:r>
          </w:p>
          <w:p w14:paraId="27142780" w14:textId="25D3681C" w:rsidR="00A12005" w:rsidRPr="009F00BD" w:rsidRDefault="00C042FD" w:rsidP="00F65521">
            <w:pPr>
              <w:pStyle w:val="aa"/>
              <w:ind w:firstLine="709"/>
              <w:jc w:val="both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 xml:space="preserve">В районе </w:t>
            </w:r>
            <w:r w:rsidR="00A12005" w:rsidRPr="00395AF4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действует единая дежурно-диспетчерская служба</w:t>
            </w:r>
            <w:r w:rsidR="00F65521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 xml:space="preserve"> (ЕДДС)</w:t>
            </w:r>
            <w:r w:rsidR="00B97F76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 xml:space="preserve"> и </w:t>
            </w:r>
            <w:r w:rsidR="00A12005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 xml:space="preserve">Система 112, звонки от населения и организаций </w:t>
            </w:r>
            <w:r w:rsidR="00A12005" w:rsidRPr="00395AF4">
              <w:rPr>
                <w:rFonts w:ascii="Times New Roman" w:hAnsi="Times New Roman"/>
                <w:iCs/>
                <w:sz w:val="32"/>
                <w:szCs w:val="32"/>
                <w:shd w:val="clear" w:color="auto" w:fill="FFFFFF"/>
              </w:rPr>
              <w:t xml:space="preserve">о чрезвычайных ситуациях и происшествиях поступают </w:t>
            </w:r>
            <w:r w:rsidR="00A12005">
              <w:rPr>
                <w:rFonts w:ascii="Times New Roman" w:hAnsi="Times New Roman"/>
                <w:iCs/>
                <w:sz w:val="32"/>
                <w:szCs w:val="32"/>
                <w:shd w:val="clear" w:color="auto" w:fill="FFFFFF"/>
              </w:rPr>
              <w:t xml:space="preserve">на </w:t>
            </w:r>
            <w:r w:rsidR="00A12005" w:rsidRPr="00395AF4">
              <w:rPr>
                <w:rFonts w:ascii="Times New Roman" w:hAnsi="Times New Roman"/>
                <w:iCs/>
                <w:sz w:val="32"/>
                <w:szCs w:val="32"/>
                <w:shd w:val="clear" w:color="auto" w:fill="FFFFFF"/>
              </w:rPr>
              <w:t>единый телефонный номер «112»</w:t>
            </w:r>
            <w:r>
              <w:rPr>
                <w:rFonts w:ascii="Times New Roman" w:hAnsi="Times New Roman"/>
                <w:iCs/>
                <w:sz w:val="32"/>
                <w:szCs w:val="32"/>
                <w:shd w:val="clear" w:color="auto" w:fill="FFFFFF"/>
              </w:rPr>
              <w:t xml:space="preserve"> и номер ЕДДС в круглосуточном режиме.</w:t>
            </w:r>
          </w:p>
          <w:p w14:paraId="27615316" w14:textId="5286F9E8" w:rsidR="00A12005" w:rsidRDefault="00A12005" w:rsidP="00A1200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3675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Pr="00643675">
              <w:rPr>
                <w:rFonts w:ascii="Times New Roman" w:hAnsi="Times New Roman" w:cs="Times New Roman"/>
                <w:sz w:val="32"/>
                <w:szCs w:val="32"/>
              </w:rPr>
              <w:t>В 202</w:t>
            </w:r>
            <w:r w:rsidR="00B97F7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643675">
              <w:rPr>
                <w:rFonts w:ascii="Times New Roman" w:hAnsi="Times New Roman" w:cs="Times New Roman"/>
                <w:sz w:val="32"/>
                <w:szCs w:val="32"/>
              </w:rPr>
              <w:t xml:space="preserve"> году по линии ЕДДС</w:t>
            </w:r>
            <w:r w:rsidR="00C042F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43675">
              <w:rPr>
                <w:rFonts w:ascii="Times New Roman" w:hAnsi="Times New Roman" w:cs="Times New Roman"/>
                <w:sz w:val="32"/>
                <w:szCs w:val="32"/>
              </w:rPr>
              <w:t xml:space="preserve">поступило телефонных звонков – </w:t>
            </w:r>
            <w:r w:rsidR="003D62AD">
              <w:rPr>
                <w:rFonts w:ascii="Times New Roman" w:hAnsi="Times New Roman" w:cs="Times New Roman"/>
                <w:sz w:val="32"/>
                <w:szCs w:val="32"/>
              </w:rPr>
              <w:t>5511</w:t>
            </w:r>
            <w:r w:rsidR="00C042FD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643675">
              <w:rPr>
                <w:rFonts w:ascii="Times New Roman" w:hAnsi="Times New Roman" w:cs="Times New Roman"/>
                <w:sz w:val="32"/>
                <w:szCs w:val="32"/>
              </w:rPr>
              <w:t xml:space="preserve">получено сообщений по электронной почте – </w:t>
            </w:r>
            <w:r w:rsidR="00C042FD">
              <w:rPr>
                <w:rFonts w:ascii="Times New Roman" w:hAnsi="Times New Roman" w:cs="Times New Roman"/>
                <w:sz w:val="32"/>
                <w:szCs w:val="32"/>
              </w:rPr>
              <w:t xml:space="preserve">8001, </w:t>
            </w:r>
            <w:r w:rsidRPr="00643675">
              <w:rPr>
                <w:rFonts w:ascii="Times New Roman" w:hAnsi="Times New Roman" w:cs="Times New Roman"/>
                <w:sz w:val="32"/>
                <w:szCs w:val="32"/>
              </w:rPr>
              <w:t xml:space="preserve">направлено сообщений по электронной почте – </w:t>
            </w:r>
            <w:r w:rsidR="00C042FD">
              <w:rPr>
                <w:rFonts w:ascii="Times New Roman" w:hAnsi="Times New Roman" w:cs="Times New Roman"/>
                <w:sz w:val="32"/>
                <w:szCs w:val="32"/>
              </w:rPr>
              <w:t>4151.</w:t>
            </w:r>
          </w:p>
          <w:p w14:paraId="4964C58A" w14:textId="5A88F4E9" w:rsidR="00DA1308" w:rsidRDefault="00A12005" w:rsidP="006D6E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         </w:t>
            </w:r>
            <w:r w:rsidR="00C042FD">
              <w:rPr>
                <w:rFonts w:ascii="Times New Roman" w:hAnsi="Times New Roman" w:cs="Times New Roman"/>
                <w:sz w:val="32"/>
                <w:szCs w:val="32"/>
              </w:rPr>
              <w:t xml:space="preserve">   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Систем</w:t>
            </w:r>
            <w:r w:rsidR="00C042FD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112</w:t>
            </w:r>
            <w:r w:rsidR="00C042FD">
              <w:rPr>
                <w:rFonts w:ascii="Times New Roman" w:hAnsi="Times New Roman" w:cs="Times New Roman"/>
                <w:sz w:val="32"/>
                <w:szCs w:val="32"/>
              </w:rPr>
              <w:t xml:space="preserve"> обработано </w:t>
            </w:r>
            <w:r w:rsidRPr="00643675">
              <w:rPr>
                <w:rFonts w:ascii="Times New Roman" w:hAnsi="Times New Roman" w:cs="Times New Roman"/>
                <w:sz w:val="32"/>
                <w:szCs w:val="32"/>
              </w:rPr>
              <w:t xml:space="preserve">телефонных вызовов – </w:t>
            </w:r>
            <w:r w:rsidR="00C042FD">
              <w:rPr>
                <w:rFonts w:ascii="Times New Roman" w:hAnsi="Times New Roman" w:cs="Times New Roman"/>
                <w:sz w:val="32"/>
                <w:szCs w:val="32"/>
              </w:rPr>
              <w:t xml:space="preserve">4614, </w:t>
            </w:r>
            <w:r w:rsidRPr="00643675">
              <w:rPr>
                <w:rFonts w:ascii="Times New Roman" w:hAnsi="Times New Roman" w:cs="Times New Roman"/>
                <w:sz w:val="32"/>
                <w:szCs w:val="32"/>
              </w:rPr>
              <w:t xml:space="preserve">получено сообщений </w:t>
            </w:r>
            <w:r w:rsidR="00C042FD">
              <w:rPr>
                <w:rFonts w:ascii="Times New Roman" w:hAnsi="Times New Roman" w:cs="Times New Roman"/>
                <w:sz w:val="32"/>
                <w:szCs w:val="32"/>
              </w:rPr>
              <w:t xml:space="preserve">от ЭРА ГЛОНАСС </w:t>
            </w:r>
            <w:r w:rsidR="008F577D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C042FD">
              <w:rPr>
                <w:rFonts w:ascii="Times New Roman" w:hAnsi="Times New Roman" w:cs="Times New Roman"/>
                <w:sz w:val="32"/>
                <w:szCs w:val="32"/>
              </w:rPr>
              <w:t xml:space="preserve"> 3</w:t>
            </w:r>
            <w:r w:rsidR="008F577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532884A8" w14:textId="77777777" w:rsidR="006D6EC9" w:rsidRPr="006D6EC9" w:rsidRDefault="006D6EC9" w:rsidP="006D6E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C863277" w14:textId="4E13FA21" w:rsidR="009130B8" w:rsidRPr="00020409" w:rsidRDefault="00F439FC" w:rsidP="00020409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4741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Приоритетные направления развития рай на 2021</w:t>
            </w:r>
            <w:r w:rsidR="006D6E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  <w:r w:rsidRPr="00E4741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2025</w:t>
            </w:r>
            <w:r w:rsidR="0002040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годы</w:t>
            </w:r>
          </w:p>
          <w:p w14:paraId="152399F2" w14:textId="24FA9294" w:rsidR="00F439FC" w:rsidRPr="00E47412" w:rsidRDefault="00F439FC" w:rsidP="00F439FC">
            <w:pPr>
              <w:tabs>
                <w:tab w:val="left" w:pos="675"/>
              </w:tabs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E4741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</w:rPr>
              <w:t>Развитие экономики района</w:t>
            </w:r>
            <w:r w:rsidRPr="00E47412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        </w:t>
            </w:r>
          </w:p>
          <w:p w14:paraId="11D59828" w14:textId="77777777" w:rsidR="00F439FC" w:rsidRPr="00D7740B" w:rsidRDefault="00F439FC" w:rsidP="00F439FC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        </w:t>
            </w:r>
            <w:r w:rsidRPr="00D7740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В лесозаготовительной отрасли</w:t>
            </w: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14:paraId="4A3AF5B2" w14:textId="43B4F307" w:rsidR="00F439FC" w:rsidRPr="007B3AB3" w:rsidRDefault="00F439FC" w:rsidP="00F439FC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- регистрация обособленных подразделений лесопромышленного комплекса</w:t>
            </w:r>
            <w:r w:rsidR="008F577D">
              <w:rPr>
                <w:rFonts w:ascii="Times New Roman" w:hAnsi="Times New Roman" w:cs="Times New Roman"/>
                <w:sz w:val="32"/>
                <w:szCs w:val="32"/>
              </w:rPr>
              <w:t xml:space="preserve"> (2021 год - 0).</w:t>
            </w:r>
          </w:p>
          <w:p w14:paraId="52F08C39" w14:textId="443CFE58" w:rsidR="00F439FC" w:rsidRPr="007B3AB3" w:rsidRDefault="00F439FC" w:rsidP="00F439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-</w:t>
            </w:r>
            <w:r w:rsidR="008F577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организация </w:t>
            </w:r>
            <w:r w:rsidR="008F577D">
              <w:rPr>
                <w:rFonts w:ascii="Times New Roman" w:hAnsi="Times New Roman" w:cs="Times New Roman"/>
                <w:sz w:val="32"/>
                <w:szCs w:val="32"/>
              </w:rPr>
              <w:t xml:space="preserve">2 предприятий по </w:t>
            </w: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пе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реработки отходов лесопиления </w:t>
            </w:r>
            <w:r w:rsidRPr="001F15A0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="008F577D">
              <w:rPr>
                <w:rFonts w:ascii="Times New Roman" w:hAnsi="Times New Roman" w:cs="Times New Roman"/>
                <w:sz w:val="32"/>
                <w:szCs w:val="32"/>
              </w:rPr>
              <w:t xml:space="preserve"> (2021 год – 1 предприятие).</w:t>
            </w:r>
          </w:p>
          <w:p w14:paraId="4A4C3D45" w14:textId="1A21BEF4" w:rsidR="00F439FC" w:rsidRPr="00B46480" w:rsidRDefault="00F439FC" w:rsidP="00B46480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- поддержка местных организаций по заготовке и переработке леса, организация централизованного рынка сбыта в районе</w:t>
            </w:r>
            <w:r w:rsidR="008F577D">
              <w:rPr>
                <w:rFonts w:ascii="Times New Roman" w:hAnsi="Times New Roman" w:cs="Times New Roman"/>
                <w:sz w:val="32"/>
                <w:szCs w:val="32"/>
              </w:rPr>
              <w:t xml:space="preserve"> (2021 год – 0)</w:t>
            </w:r>
          </w:p>
          <w:p w14:paraId="69D765E4" w14:textId="77777777" w:rsidR="00F439FC" w:rsidRPr="00D7740B" w:rsidRDefault="00F439FC" w:rsidP="00F439F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D7740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В сельско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м</w:t>
            </w:r>
            <w:r w:rsidRPr="00D7740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хозяйств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е</w:t>
            </w:r>
            <w:r w:rsidRPr="00D7740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:</w:t>
            </w:r>
          </w:p>
          <w:p w14:paraId="076CD644" w14:textId="444E1EBF" w:rsidR="00F439FC" w:rsidRPr="007B3AB3" w:rsidRDefault="00F439FC" w:rsidP="00F439FC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- открытие новых производств по переработке сельскохозяйственной продукции с учетом потребности туристической отрасли</w:t>
            </w:r>
            <w:r w:rsidR="008F577D">
              <w:rPr>
                <w:rFonts w:ascii="Times New Roman" w:hAnsi="Times New Roman" w:cs="Times New Roman"/>
                <w:sz w:val="32"/>
                <w:szCs w:val="32"/>
              </w:rPr>
              <w:t xml:space="preserve"> (2021 год – 0).</w:t>
            </w:r>
          </w:p>
          <w:p w14:paraId="75649A89" w14:textId="0E36EA6C" w:rsidR="00F439FC" w:rsidRPr="007B3AB3" w:rsidRDefault="00F439FC" w:rsidP="00F439FC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- открытие крестьянских (фермерских) хозяйств</w:t>
            </w:r>
            <w:r w:rsidR="008F577D">
              <w:rPr>
                <w:rFonts w:ascii="Times New Roman" w:hAnsi="Times New Roman" w:cs="Times New Roman"/>
                <w:sz w:val="32"/>
                <w:szCs w:val="32"/>
              </w:rPr>
              <w:t xml:space="preserve"> (2021 год – 0);</w:t>
            </w:r>
          </w:p>
          <w:p w14:paraId="2F895D93" w14:textId="75D20B75" w:rsidR="00F439FC" w:rsidRPr="007B3AB3" w:rsidRDefault="00F439FC" w:rsidP="00F439FC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- строительство 5 молочных ферм</w:t>
            </w:r>
            <w:r w:rsidR="008F577D">
              <w:rPr>
                <w:rFonts w:ascii="Times New Roman" w:hAnsi="Times New Roman" w:cs="Times New Roman"/>
                <w:sz w:val="32"/>
                <w:szCs w:val="32"/>
              </w:rPr>
              <w:t xml:space="preserve"> (2021 год – 0);</w:t>
            </w:r>
          </w:p>
          <w:p w14:paraId="43D7A825" w14:textId="276C6481" w:rsidR="00F439FC" w:rsidRPr="007B3AB3" w:rsidRDefault="00F439FC" w:rsidP="00F439FC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- увеличение площади посева зерновых культур на 2000 га</w:t>
            </w:r>
            <w:r w:rsidR="00B51AAE">
              <w:rPr>
                <w:rFonts w:ascii="Times New Roman" w:hAnsi="Times New Roman" w:cs="Times New Roman"/>
                <w:sz w:val="32"/>
                <w:szCs w:val="32"/>
              </w:rPr>
              <w:t xml:space="preserve"> (2021 год – 383 га);</w:t>
            </w:r>
          </w:p>
          <w:p w14:paraId="435A61D1" w14:textId="0CACB54B" w:rsidR="00F439FC" w:rsidRPr="007B3AB3" w:rsidRDefault="00F439FC" w:rsidP="00F439FC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- открытие цеха по переработке молока</w:t>
            </w:r>
            <w:r w:rsidR="00B51AAE">
              <w:rPr>
                <w:rFonts w:ascii="Times New Roman" w:hAnsi="Times New Roman" w:cs="Times New Roman"/>
                <w:sz w:val="32"/>
                <w:szCs w:val="32"/>
              </w:rPr>
              <w:t xml:space="preserve"> (2021 год – 0);</w:t>
            </w:r>
          </w:p>
          <w:p w14:paraId="7D67689D" w14:textId="7E53B20C" w:rsidR="00F439FC" w:rsidRPr="007B3AB3" w:rsidRDefault="00F439FC" w:rsidP="00F439FC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- открытие колбасного цеха</w:t>
            </w:r>
            <w:r w:rsidR="00B51AAE">
              <w:rPr>
                <w:rFonts w:ascii="Times New Roman" w:hAnsi="Times New Roman" w:cs="Times New Roman"/>
                <w:sz w:val="32"/>
                <w:szCs w:val="32"/>
              </w:rPr>
              <w:t xml:space="preserve"> (2021 год – 0);</w:t>
            </w:r>
          </w:p>
          <w:p w14:paraId="03253923" w14:textId="7F1F9866" w:rsidR="00F439FC" w:rsidRPr="007B3AB3" w:rsidRDefault="00F439FC" w:rsidP="00F439FC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- разработка программы по поддержке личных подсобных хозяйств</w:t>
            </w:r>
            <w:r w:rsidR="00B51AAE">
              <w:rPr>
                <w:rFonts w:ascii="Times New Roman" w:hAnsi="Times New Roman" w:cs="Times New Roman"/>
                <w:sz w:val="32"/>
                <w:szCs w:val="32"/>
              </w:rPr>
              <w:t xml:space="preserve"> (2021 год – разрабатывается)</w:t>
            </w: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14:paraId="1F763C88" w14:textId="3FA6109B" w:rsidR="00B46480" w:rsidRDefault="00F439FC" w:rsidP="00E47412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- развитие предприятий по сбору и переработке дикоросов</w:t>
            </w:r>
            <w:r w:rsidR="00B51AAE">
              <w:rPr>
                <w:rFonts w:ascii="Times New Roman" w:hAnsi="Times New Roman" w:cs="Times New Roman"/>
                <w:sz w:val="32"/>
                <w:szCs w:val="32"/>
              </w:rPr>
              <w:t xml:space="preserve"> ( 2021 год – 0)</w:t>
            </w: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6A261AFA" w14:textId="77777777" w:rsidR="00F439FC" w:rsidRPr="007B3AB3" w:rsidRDefault="00F439FC" w:rsidP="00F439FC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56AD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В сфер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е</w:t>
            </w:r>
            <w:r w:rsidRPr="00456AD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малого и среднего бизнеса</w:t>
            </w: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14:paraId="52E5D4F1" w14:textId="3629D1D5" w:rsidR="00F439FC" w:rsidRPr="007B3AB3" w:rsidRDefault="00F439FC" w:rsidP="00F439FC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- создание благоприятной среды для развития малого и среднего бизнеса</w:t>
            </w:r>
            <w:r w:rsidR="00B51AAE">
              <w:rPr>
                <w:rFonts w:ascii="Times New Roman" w:hAnsi="Times New Roman" w:cs="Times New Roman"/>
                <w:sz w:val="32"/>
                <w:szCs w:val="32"/>
              </w:rPr>
              <w:t xml:space="preserve"> (2021 год – организация 3 онлайн-семинаров и 15 индивидуальных консультаций субъектов МСП)</w:t>
            </w:r>
          </w:p>
          <w:p w14:paraId="5626FF83" w14:textId="043F2402" w:rsidR="00F439FC" w:rsidRPr="007B3AB3" w:rsidRDefault="00F439FC" w:rsidP="00F439FC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- участие в областных программах поддержки предпринимательства</w:t>
            </w:r>
            <w:r w:rsidR="00B51AAE">
              <w:rPr>
                <w:rFonts w:ascii="Times New Roman" w:hAnsi="Times New Roman" w:cs="Times New Roman"/>
                <w:sz w:val="32"/>
                <w:szCs w:val="32"/>
              </w:rPr>
              <w:t xml:space="preserve"> (2021 год – 0).</w:t>
            </w:r>
          </w:p>
          <w:p w14:paraId="312515E3" w14:textId="396C830A" w:rsidR="00F439FC" w:rsidRPr="007B3AB3" w:rsidRDefault="00F439FC" w:rsidP="00F439FC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- содействие самозанятым гражданам, увеличение их количества в районе</w:t>
            </w:r>
            <w:r w:rsidR="00B51AAE">
              <w:rPr>
                <w:rFonts w:ascii="Times New Roman" w:hAnsi="Times New Roman" w:cs="Times New Roman"/>
                <w:sz w:val="32"/>
                <w:szCs w:val="32"/>
              </w:rPr>
              <w:t xml:space="preserve"> (2021 год – проведение индивидуальных консультаций с 5 гражданами).</w:t>
            </w:r>
          </w:p>
          <w:p w14:paraId="76C5825F" w14:textId="281EC96D" w:rsidR="00F439FC" w:rsidRPr="007B3AB3" w:rsidRDefault="00F439FC" w:rsidP="00F439FC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- создание Фонда развития Качугского района, организация работы по привлечению предпринимателей</w:t>
            </w:r>
            <w:r w:rsidR="00B51AAE">
              <w:rPr>
                <w:rFonts w:ascii="Times New Roman" w:hAnsi="Times New Roman" w:cs="Times New Roman"/>
                <w:sz w:val="32"/>
                <w:szCs w:val="32"/>
              </w:rPr>
              <w:t xml:space="preserve"> (2021 год – не создан).</w:t>
            </w:r>
          </w:p>
          <w:p w14:paraId="12277FB5" w14:textId="0F707BEA" w:rsidR="00F439FC" w:rsidRPr="007B3AB3" w:rsidRDefault="00F439FC" w:rsidP="00F439FC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 привлечение инвесторов в целях развития Качугского района</w:t>
            </w:r>
            <w:r w:rsidR="00B51AAE">
              <w:rPr>
                <w:rFonts w:ascii="Times New Roman" w:hAnsi="Times New Roman" w:cs="Times New Roman"/>
                <w:sz w:val="32"/>
                <w:szCs w:val="32"/>
              </w:rPr>
              <w:t xml:space="preserve"> (2021 год – проведено 5 встреч с потенциальными инвесторами), </w:t>
            </w:r>
          </w:p>
          <w:p w14:paraId="20699D29" w14:textId="592B9339" w:rsidR="00B51AAE" w:rsidRDefault="00F439FC" w:rsidP="00E47412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- повышение доходной части бюджета за счет увеличения сбора налогов</w:t>
            </w:r>
            <w:r w:rsidR="00B51AAE">
              <w:rPr>
                <w:rFonts w:ascii="Times New Roman" w:hAnsi="Times New Roman" w:cs="Times New Roman"/>
                <w:sz w:val="32"/>
                <w:szCs w:val="32"/>
              </w:rPr>
              <w:t xml:space="preserve"> (2021 год – увеличение </w:t>
            </w:r>
            <w:r w:rsidR="00BA790D">
              <w:rPr>
                <w:rFonts w:ascii="Times New Roman" w:hAnsi="Times New Roman" w:cs="Times New Roman"/>
                <w:sz w:val="32"/>
                <w:szCs w:val="32"/>
              </w:rPr>
              <w:t>налоговых доходов по сравнению с 2020 годом 14,5</w:t>
            </w:r>
            <w:r w:rsidR="00B51AAE">
              <w:rPr>
                <w:rFonts w:ascii="Times New Roman" w:hAnsi="Times New Roman" w:cs="Times New Roman"/>
                <w:sz w:val="32"/>
                <w:szCs w:val="32"/>
              </w:rPr>
              <w:t xml:space="preserve"> млн.руб.)</w:t>
            </w:r>
          </w:p>
          <w:p w14:paraId="10036050" w14:textId="77777777" w:rsidR="00F439FC" w:rsidRPr="00456ADE" w:rsidRDefault="00F439FC" w:rsidP="00F439FC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C928765" w14:textId="77777777" w:rsidR="00F439FC" w:rsidRPr="007B3AB3" w:rsidRDefault="00F439FC" w:rsidP="00F439FC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56AD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В сфере туризма</w:t>
            </w: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14:paraId="4C611F95" w14:textId="537275CC" w:rsidR="00F439FC" w:rsidRPr="007B3AB3" w:rsidRDefault="00F439FC" w:rsidP="00F439FC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- создание 3 историко-культурных маршрутов</w:t>
            </w:r>
            <w:r w:rsidR="00B51AAE">
              <w:rPr>
                <w:rFonts w:ascii="Times New Roman" w:hAnsi="Times New Roman" w:cs="Times New Roman"/>
                <w:sz w:val="32"/>
                <w:szCs w:val="32"/>
              </w:rPr>
              <w:t xml:space="preserve"> (2021 год </w:t>
            </w:r>
            <w:r w:rsidR="002B1840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B51A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B1840">
              <w:rPr>
                <w:rFonts w:ascii="Times New Roman" w:hAnsi="Times New Roman" w:cs="Times New Roman"/>
                <w:sz w:val="32"/>
                <w:szCs w:val="32"/>
              </w:rPr>
              <w:t>нет)</w:t>
            </w:r>
          </w:p>
          <w:p w14:paraId="45057491" w14:textId="3473E01C" w:rsidR="00F439FC" w:rsidRPr="007B3AB3" w:rsidRDefault="00F439FC" w:rsidP="00F439FC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- создание 2 спортивных маршрутов</w:t>
            </w:r>
            <w:r w:rsidR="002B1840">
              <w:rPr>
                <w:rFonts w:ascii="Times New Roman" w:hAnsi="Times New Roman" w:cs="Times New Roman"/>
                <w:sz w:val="32"/>
                <w:szCs w:val="32"/>
              </w:rPr>
              <w:t xml:space="preserve"> (2021 год – нет)</w:t>
            </w:r>
          </w:p>
          <w:p w14:paraId="7D55A58E" w14:textId="22296849" w:rsidR="00F439FC" w:rsidRPr="007B3AB3" w:rsidRDefault="00F439FC" w:rsidP="00F439FC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- создание 3 экологических (природных) маршрутов</w:t>
            </w:r>
            <w:r w:rsidR="002B1840">
              <w:rPr>
                <w:rFonts w:ascii="Times New Roman" w:hAnsi="Times New Roman" w:cs="Times New Roman"/>
                <w:sz w:val="32"/>
                <w:szCs w:val="32"/>
              </w:rPr>
              <w:t xml:space="preserve"> ( 2021 год – нет)</w:t>
            </w:r>
          </w:p>
          <w:p w14:paraId="59BD3258" w14:textId="3DDD31CC" w:rsidR="00F439FC" w:rsidRPr="007B3AB3" w:rsidRDefault="00F439FC" w:rsidP="00F439FC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- развитие и поддержка сельского туризма</w:t>
            </w:r>
            <w:r w:rsidR="002B1840">
              <w:rPr>
                <w:rFonts w:ascii="Times New Roman" w:hAnsi="Times New Roman" w:cs="Times New Roman"/>
                <w:sz w:val="32"/>
                <w:szCs w:val="32"/>
              </w:rPr>
              <w:t xml:space="preserve"> (2021 год – нет)</w:t>
            </w:r>
          </w:p>
          <w:p w14:paraId="4A413A40" w14:textId="6ECB2A39" w:rsidR="00F439FC" w:rsidRPr="007B3AB3" w:rsidRDefault="00F439FC" w:rsidP="00F439FC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- развитие отрасли изготовления и сбыта сувенирной продукции</w:t>
            </w:r>
            <w:r w:rsidR="002B1840">
              <w:rPr>
                <w:rFonts w:ascii="Times New Roman" w:hAnsi="Times New Roman" w:cs="Times New Roman"/>
                <w:sz w:val="32"/>
                <w:szCs w:val="32"/>
              </w:rPr>
              <w:t xml:space="preserve"> (2021 год – сувенирная лавка в п.Качуг)</w:t>
            </w:r>
          </w:p>
          <w:p w14:paraId="436492C0" w14:textId="390A807A" w:rsidR="00F439FC" w:rsidRPr="007B3AB3" w:rsidRDefault="00F439FC" w:rsidP="00F439FC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- создание условий для строительства двух туристических баз отдыха</w:t>
            </w:r>
            <w:r w:rsidR="002B1840">
              <w:rPr>
                <w:rFonts w:ascii="Times New Roman" w:hAnsi="Times New Roman" w:cs="Times New Roman"/>
                <w:sz w:val="32"/>
                <w:szCs w:val="32"/>
              </w:rPr>
              <w:t xml:space="preserve"> ( 2021 год – нет)</w:t>
            </w:r>
          </w:p>
          <w:p w14:paraId="045EA001" w14:textId="1457A80D" w:rsidR="00F439FC" w:rsidRPr="007B3AB3" w:rsidRDefault="00F439FC" w:rsidP="00F439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         - реконструкция Выставочного зала МЦБ в р.п. Качуг, обустройство в нем туристического визит-центра</w:t>
            </w:r>
            <w:r w:rsidR="002B1840">
              <w:rPr>
                <w:rFonts w:ascii="Times New Roman" w:hAnsi="Times New Roman" w:cs="Times New Roman"/>
                <w:sz w:val="32"/>
                <w:szCs w:val="32"/>
              </w:rPr>
              <w:t xml:space="preserve"> ( 2021 год – проведен ремонт, открыт визит-центр).</w:t>
            </w:r>
          </w:p>
          <w:p w14:paraId="3D2CE815" w14:textId="00C214FC" w:rsidR="00F439FC" w:rsidRPr="007B3AB3" w:rsidRDefault="00F439FC" w:rsidP="00F439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         - создание Центра бурятской культуры</w:t>
            </w:r>
            <w:r w:rsidR="002B1840">
              <w:rPr>
                <w:rFonts w:ascii="Times New Roman" w:hAnsi="Times New Roman" w:cs="Times New Roman"/>
                <w:sz w:val="32"/>
                <w:szCs w:val="32"/>
              </w:rPr>
              <w:t xml:space="preserve"> (2021 год – нет)</w:t>
            </w:r>
          </w:p>
          <w:p w14:paraId="60B25F6D" w14:textId="77777777" w:rsidR="009130B8" w:rsidRDefault="009130B8" w:rsidP="00F439F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14:paraId="15D16999" w14:textId="77777777" w:rsidR="00F439FC" w:rsidRPr="00F41722" w:rsidRDefault="00F439FC" w:rsidP="00F439FC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        </w:t>
            </w:r>
            <w:r w:rsidRPr="00F41722">
              <w:rPr>
                <w:rFonts w:ascii="Times New Roman" w:eastAsia="Calibri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В дорожной сфере:  </w:t>
            </w:r>
          </w:p>
          <w:p w14:paraId="1DCCD4BF" w14:textId="303B49DD" w:rsidR="00F439FC" w:rsidRPr="007B3AB3" w:rsidRDefault="00F439FC" w:rsidP="00F439FC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      </w:t>
            </w:r>
            <w:r w:rsidRPr="007B3AB3">
              <w:rPr>
                <w:rFonts w:ascii="Times New Roman" w:eastAsia="Calibri" w:hAnsi="Times New Roman" w:cs="Times New Roman"/>
                <w:sz w:val="32"/>
                <w:szCs w:val="32"/>
              </w:rPr>
              <w:t>- осуществление ремонта 30 км автомобильных дорог</w:t>
            </w:r>
            <w:r w:rsidR="002B184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( 2021 год – ремонт 7,2 км асфальтобетонного покрытия)</w:t>
            </w:r>
          </w:p>
          <w:p w14:paraId="560A65C6" w14:textId="2A5FB30F" w:rsidR="00F439FC" w:rsidRPr="007B3AB3" w:rsidRDefault="00F439FC" w:rsidP="00F439FC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      - ремонт 5 автомобильных мостов</w:t>
            </w:r>
            <w:r w:rsidR="002B184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(2021 год – нет)</w:t>
            </w:r>
          </w:p>
          <w:p w14:paraId="4AD8E931" w14:textId="74567BB1" w:rsidR="00F439FC" w:rsidRPr="00F439FC" w:rsidRDefault="00F439FC" w:rsidP="00F439FC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      - создание перечня муниципальных автомобильных дорог Качугского района</w:t>
            </w:r>
            <w:r w:rsidR="002B184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(2021 год – утвержден решением Думы).</w:t>
            </w:r>
          </w:p>
          <w:p w14:paraId="7E76E2B3" w14:textId="77777777" w:rsidR="00F439FC" w:rsidRDefault="00F439FC" w:rsidP="00F439FC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</w:p>
          <w:p w14:paraId="103EC01D" w14:textId="52365B8F" w:rsidR="00F439FC" w:rsidRPr="00F41722" w:rsidRDefault="00F439FC" w:rsidP="00E47412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 w:rsidRPr="00F41722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Развитие социальной сферы района</w:t>
            </w:r>
          </w:p>
          <w:p w14:paraId="525CDD52" w14:textId="77777777" w:rsidR="00F439FC" w:rsidRPr="00E47412" w:rsidRDefault="00F439FC" w:rsidP="00F439FC">
            <w:pPr>
              <w:jc w:val="both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47412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В здравоохранении</w:t>
            </w:r>
            <w:r w:rsidRPr="00E47412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:</w:t>
            </w:r>
          </w:p>
          <w:p w14:paraId="4FA362E3" w14:textId="11689C08" w:rsidR="00F439FC" w:rsidRPr="007B3AB3" w:rsidRDefault="00F439FC" w:rsidP="00F439F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         - строительство поликлиники в р.п. Качуг на 200 посещений в смену </w:t>
            </w:r>
            <w:r w:rsidR="002B1840">
              <w:rPr>
                <w:rFonts w:ascii="Times New Roman" w:hAnsi="Times New Roman" w:cs="Times New Roman"/>
                <w:sz w:val="32"/>
                <w:szCs w:val="32"/>
              </w:rPr>
              <w:t>(2021 год – пройдена экспертиза)</w:t>
            </w:r>
          </w:p>
          <w:p w14:paraId="4A157EF9" w14:textId="40E63786" w:rsidR="00F439FC" w:rsidRPr="007B3AB3" w:rsidRDefault="00F439FC" w:rsidP="00F439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        - проектирование и строительство 5 ФАПов в сельских населенных пунктах</w:t>
            </w:r>
            <w:r w:rsidR="002B1840">
              <w:rPr>
                <w:rFonts w:ascii="Times New Roman" w:hAnsi="Times New Roman" w:cs="Times New Roman"/>
                <w:sz w:val="32"/>
                <w:szCs w:val="32"/>
              </w:rPr>
              <w:t xml:space="preserve"> (2021 год – нет)</w:t>
            </w:r>
          </w:p>
          <w:p w14:paraId="792E6862" w14:textId="1A696A9C" w:rsidR="00F439FC" w:rsidRPr="00E47412" w:rsidRDefault="00F439FC" w:rsidP="00E474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        - ремонт 5 ФАПов в сельских населенных пунктах</w:t>
            </w:r>
            <w:r w:rsidR="002B1840">
              <w:rPr>
                <w:rFonts w:ascii="Times New Roman" w:hAnsi="Times New Roman" w:cs="Times New Roman"/>
                <w:sz w:val="32"/>
                <w:szCs w:val="32"/>
              </w:rPr>
              <w:t xml:space="preserve"> (2021 год – нет)</w:t>
            </w:r>
          </w:p>
          <w:p w14:paraId="0467672C" w14:textId="77777777" w:rsidR="00F439FC" w:rsidRPr="00E47412" w:rsidRDefault="00F439FC" w:rsidP="00F439FC">
            <w:pPr>
              <w:tabs>
                <w:tab w:val="left" w:pos="690"/>
              </w:tabs>
              <w:jc w:val="both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32"/>
                <w:szCs w:val="32"/>
              </w:rPr>
            </w:pPr>
            <w:r w:rsidRPr="00E47412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32"/>
                <w:szCs w:val="32"/>
              </w:rPr>
              <w:t xml:space="preserve">         </w:t>
            </w:r>
            <w:r w:rsidRPr="00E4741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</w:rPr>
              <w:t>В образовании</w:t>
            </w:r>
            <w:r w:rsidRPr="00E47412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32"/>
                <w:szCs w:val="32"/>
              </w:rPr>
              <w:t>:</w:t>
            </w:r>
          </w:p>
          <w:p w14:paraId="0DEDC84C" w14:textId="5A649E44" w:rsidR="00F439FC" w:rsidRPr="007B3AB3" w:rsidRDefault="00F439FC" w:rsidP="00F439FC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        - проектирование и строительство 4 школ: 2 школы в р.п. Качуг, 2 – в сельских населенных пунктов (с.Харбатово, с.Верхоленск)</w:t>
            </w:r>
            <w:r w:rsidR="002B1840">
              <w:rPr>
                <w:rFonts w:ascii="Times New Roman" w:hAnsi="Times New Roman" w:cs="Times New Roman"/>
                <w:sz w:val="32"/>
                <w:szCs w:val="32"/>
              </w:rPr>
              <w:t xml:space="preserve"> (2021 </w:t>
            </w:r>
            <w:r w:rsidR="002B184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год – 1 школа в с.Харбатово</w:t>
            </w:r>
            <w:r w:rsidR="00DA07B3">
              <w:rPr>
                <w:rFonts w:ascii="Times New Roman" w:hAnsi="Times New Roman" w:cs="Times New Roman"/>
                <w:sz w:val="32"/>
                <w:szCs w:val="32"/>
              </w:rPr>
              <w:t>, начато проектирование начальной школы № 1 в п.Качуг</w:t>
            </w:r>
            <w:r w:rsidR="002B1840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14:paraId="7629BFC2" w14:textId="7195B9BB" w:rsidR="00F439FC" w:rsidRPr="007B3AB3" w:rsidRDefault="00F439FC" w:rsidP="00F439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        - проектирование и строительство школы - сада в с.Заречное</w:t>
            </w:r>
            <w:r w:rsidR="002B1840">
              <w:rPr>
                <w:rFonts w:ascii="Times New Roman" w:hAnsi="Times New Roman" w:cs="Times New Roman"/>
                <w:sz w:val="32"/>
                <w:szCs w:val="32"/>
              </w:rPr>
              <w:t xml:space="preserve"> (2021 год – нет)</w:t>
            </w:r>
          </w:p>
          <w:p w14:paraId="3AAE5F80" w14:textId="56B0F1D8" w:rsidR="00F439FC" w:rsidRPr="007B3AB3" w:rsidRDefault="00F439FC" w:rsidP="00F439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        - проектирование и строительство спортивного зала в Бутаковской СОШ и Белоусовской СОШ</w:t>
            </w:r>
            <w:r w:rsidR="002B1840">
              <w:rPr>
                <w:rFonts w:ascii="Times New Roman" w:hAnsi="Times New Roman" w:cs="Times New Roman"/>
                <w:sz w:val="32"/>
                <w:szCs w:val="32"/>
              </w:rPr>
              <w:t xml:space="preserve"> ( 2021 год – начато проектирование)</w:t>
            </w:r>
          </w:p>
          <w:p w14:paraId="4E928C3D" w14:textId="62DFE626" w:rsidR="00F439FC" w:rsidRPr="007B3AB3" w:rsidRDefault="00F439FC" w:rsidP="00F439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        - капитальный ремонт 3 школ в сельских населенных пунктах</w:t>
            </w:r>
            <w:r w:rsidR="002B1840">
              <w:rPr>
                <w:rFonts w:ascii="Times New Roman" w:hAnsi="Times New Roman" w:cs="Times New Roman"/>
                <w:sz w:val="32"/>
                <w:szCs w:val="32"/>
              </w:rPr>
              <w:t xml:space="preserve"> (2021 год – ремонт Манзурской СОШ).</w:t>
            </w:r>
          </w:p>
          <w:p w14:paraId="671AD8B9" w14:textId="77777777" w:rsidR="00F439FC" w:rsidRDefault="00F439FC" w:rsidP="00F439F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  <w:u w:val="single"/>
              </w:rPr>
            </w:pPr>
          </w:p>
          <w:p w14:paraId="0BF925E0" w14:textId="77777777" w:rsidR="00F439FC" w:rsidRPr="00E47412" w:rsidRDefault="00F439FC" w:rsidP="00F439FC">
            <w:pPr>
              <w:tabs>
                <w:tab w:val="left" w:pos="705"/>
              </w:tabs>
              <w:jc w:val="both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32"/>
                <w:szCs w:val="32"/>
              </w:rPr>
            </w:pPr>
            <w:r w:rsidRPr="007B3AB3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        </w:t>
            </w:r>
            <w:r w:rsidRPr="00E4741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</w:rPr>
              <w:t>В культуре</w:t>
            </w:r>
            <w:r w:rsidRPr="00E47412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32"/>
                <w:szCs w:val="32"/>
              </w:rPr>
              <w:t>:</w:t>
            </w:r>
          </w:p>
          <w:p w14:paraId="702EAEBB" w14:textId="7DFDBA91" w:rsidR="00F439FC" w:rsidRPr="007B3AB3" w:rsidRDefault="00F439FC" w:rsidP="00F439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        - проектирование и строительство Школы искусств в р.п. Качуг</w:t>
            </w:r>
            <w:r w:rsidR="002B1840">
              <w:rPr>
                <w:rFonts w:ascii="Times New Roman" w:hAnsi="Times New Roman" w:cs="Times New Roman"/>
                <w:sz w:val="32"/>
                <w:szCs w:val="32"/>
              </w:rPr>
              <w:t xml:space="preserve"> ( 2021 год – нет)</w:t>
            </w:r>
          </w:p>
          <w:p w14:paraId="49F22A27" w14:textId="58690954" w:rsidR="00F439FC" w:rsidRPr="007B3AB3" w:rsidRDefault="00F439FC" w:rsidP="00F439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        - проектирование и строительство 3 культурно-информационных центров в сельских населенных пунктах</w:t>
            </w:r>
            <w:r w:rsidR="002B1840">
              <w:rPr>
                <w:rFonts w:ascii="Times New Roman" w:hAnsi="Times New Roman" w:cs="Times New Roman"/>
                <w:sz w:val="32"/>
                <w:szCs w:val="32"/>
              </w:rPr>
              <w:t xml:space="preserve"> (2021 год – нет)</w:t>
            </w:r>
          </w:p>
          <w:p w14:paraId="6A47FB7F" w14:textId="11CA7571" w:rsidR="00F439FC" w:rsidRPr="007B3AB3" w:rsidRDefault="00F439FC" w:rsidP="00F439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        - проектирование и строительство филиала МЦДК им. С. Рычковой на левобережной стороне р.п. Качуг</w:t>
            </w:r>
            <w:r w:rsidR="002B1840">
              <w:rPr>
                <w:rFonts w:ascii="Times New Roman" w:hAnsi="Times New Roman" w:cs="Times New Roman"/>
                <w:sz w:val="32"/>
                <w:szCs w:val="32"/>
              </w:rPr>
              <w:t xml:space="preserve"> (2021 год </w:t>
            </w:r>
            <w:r w:rsidR="00DA07B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2B184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A07B3">
              <w:rPr>
                <w:rFonts w:ascii="Times New Roman" w:hAnsi="Times New Roman" w:cs="Times New Roman"/>
                <w:sz w:val="32"/>
                <w:szCs w:val="32"/>
              </w:rPr>
              <w:t>начато проектирование)</w:t>
            </w:r>
          </w:p>
          <w:p w14:paraId="66883577" w14:textId="2BCF243D" w:rsidR="00F439FC" w:rsidRPr="007B3AB3" w:rsidRDefault="00F439FC" w:rsidP="00F439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        - капитальный ремонт 5 сельских учреждений культуры</w:t>
            </w:r>
            <w:r w:rsidR="00DA07B3">
              <w:rPr>
                <w:rFonts w:ascii="Times New Roman" w:hAnsi="Times New Roman" w:cs="Times New Roman"/>
                <w:sz w:val="32"/>
                <w:szCs w:val="32"/>
              </w:rPr>
              <w:t xml:space="preserve"> (2021 год – ремонт 1 сельского клуба в д.Шейна).</w:t>
            </w:r>
          </w:p>
          <w:p w14:paraId="1277F983" w14:textId="6C358C08" w:rsidR="00F439FC" w:rsidRDefault="00F439FC" w:rsidP="00F439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        - капитальный ремонт детской библиотеки в р.п. Качуг</w:t>
            </w:r>
            <w:r w:rsidR="00DA07B3">
              <w:rPr>
                <w:rFonts w:ascii="Times New Roman" w:hAnsi="Times New Roman" w:cs="Times New Roman"/>
                <w:sz w:val="32"/>
                <w:szCs w:val="32"/>
              </w:rPr>
              <w:t xml:space="preserve"> (2021 год – нет)</w:t>
            </w:r>
          </w:p>
          <w:p w14:paraId="1FABE3EB" w14:textId="77777777" w:rsidR="00F439FC" w:rsidRPr="002155A3" w:rsidRDefault="00F439FC" w:rsidP="00F439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053733C" w14:textId="77777777" w:rsidR="00F439FC" w:rsidRPr="00E47412" w:rsidRDefault="00F439FC" w:rsidP="00F439FC">
            <w:pPr>
              <w:tabs>
                <w:tab w:val="left" w:pos="746"/>
              </w:tabs>
              <w:jc w:val="both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 </w:t>
            </w:r>
            <w:r w:rsidRPr="007B3AB3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E4741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</w:rPr>
              <w:t>В сфере физкультуры и спорта</w:t>
            </w:r>
            <w:r w:rsidRPr="00E47412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32"/>
                <w:szCs w:val="32"/>
              </w:rPr>
              <w:t>:</w:t>
            </w:r>
          </w:p>
          <w:p w14:paraId="3C787580" w14:textId="063FE093" w:rsidR="00F439FC" w:rsidRPr="007B3AB3" w:rsidRDefault="00F439FC" w:rsidP="00F439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- строительство многофункциональных площадок в 7 сельских поселениях</w:t>
            </w:r>
            <w:r w:rsidR="00DA07B3">
              <w:rPr>
                <w:rFonts w:ascii="Times New Roman" w:hAnsi="Times New Roman" w:cs="Times New Roman"/>
                <w:sz w:val="32"/>
                <w:szCs w:val="32"/>
              </w:rPr>
              <w:t xml:space="preserve"> (2021 год – проектирование 3 площадок)</w:t>
            </w:r>
          </w:p>
          <w:p w14:paraId="74408BE2" w14:textId="122DD50F" w:rsidR="00F439FC" w:rsidRPr="007B3AB3" w:rsidRDefault="00F439FC" w:rsidP="00F439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- проектирование и строительство 2 ФОКов открытого типа в р.п. Качуг</w:t>
            </w:r>
            <w:r w:rsidR="00DA07B3">
              <w:rPr>
                <w:rFonts w:ascii="Times New Roman" w:hAnsi="Times New Roman" w:cs="Times New Roman"/>
                <w:sz w:val="32"/>
                <w:szCs w:val="32"/>
              </w:rPr>
              <w:t xml:space="preserve"> ( 2021 год – нет)</w:t>
            </w:r>
          </w:p>
          <w:p w14:paraId="6B435BE1" w14:textId="7806A189" w:rsidR="00F439FC" w:rsidRPr="007B3AB3" w:rsidRDefault="00F439FC" w:rsidP="00F439FC">
            <w:pPr>
              <w:tabs>
                <w:tab w:val="left" w:pos="746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- восстановление лыжной базы в р.п. Качуг</w:t>
            </w:r>
            <w:r w:rsidR="00DA07B3">
              <w:rPr>
                <w:rFonts w:ascii="Times New Roman" w:hAnsi="Times New Roman" w:cs="Times New Roman"/>
                <w:sz w:val="32"/>
                <w:szCs w:val="32"/>
              </w:rPr>
              <w:t xml:space="preserve"> (2021 год – нет).</w:t>
            </w:r>
          </w:p>
          <w:p w14:paraId="1228AD78" w14:textId="77777777" w:rsidR="00F439FC" w:rsidRDefault="00F439FC" w:rsidP="00F439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D938945" w14:textId="77777777" w:rsidR="00F439FC" w:rsidRPr="00E47412" w:rsidRDefault="00F439FC" w:rsidP="00F439FC">
            <w:pPr>
              <w:jc w:val="both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Pr="00E47412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В обеспечении жильем</w:t>
            </w:r>
            <w:r w:rsidRPr="00E47412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:</w:t>
            </w:r>
          </w:p>
          <w:p w14:paraId="6005EA24" w14:textId="40C92692" w:rsidR="00F439FC" w:rsidRPr="007B3AB3" w:rsidRDefault="00F439FC" w:rsidP="00F439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       - проектирование и строительство микрорайона для молодых работников образования и здравоохранения в</w:t>
            </w:r>
            <w:r w:rsidRPr="00FD7233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р.п. Качуг (50 благоустроенных домов)</w:t>
            </w:r>
            <w:r w:rsidR="00DA07B3">
              <w:rPr>
                <w:rFonts w:ascii="Times New Roman" w:hAnsi="Times New Roman" w:cs="Times New Roman"/>
                <w:sz w:val="32"/>
                <w:szCs w:val="32"/>
              </w:rPr>
              <w:t xml:space="preserve"> ( 2021 год – нет).</w:t>
            </w:r>
          </w:p>
          <w:p w14:paraId="7FF7F731" w14:textId="7E875CF8" w:rsidR="00F439FC" w:rsidRDefault="00F439FC" w:rsidP="00F439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       - строительство 15 благоустроенных домов для молодых работников образования и здравоохранения в сельских населенных пунктах</w:t>
            </w:r>
            <w:r w:rsidR="00DA07B3">
              <w:rPr>
                <w:rFonts w:ascii="Times New Roman" w:hAnsi="Times New Roman" w:cs="Times New Roman"/>
                <w:sz w:val="32"/>
                <w:szCs w:val="32"/>
              </w:rPr>
              <w:t xml:space="preserve"> ( 2021 год – нет)</w:t>
            </w:r>
            <w:r w:rsidR="00E4741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2A06A296" w14:textId="6F6FA11F" w:rsidR="00E47412" w:rsidRDefault="00E47412" w:rsidP="00F439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8851A00" w14:textId="77777777" w:rsidR="00020409" w:rsidRDefault="00020409" w:rsidP="00F439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6D3194C" w14:textId="77777777" w:rsidR="00F439FC" w:rsidRPr="00E47412" w:rsidRDefault="00F439FC" w:rsidP="00F439FC">
            <w:pPr>
              <w:jc w:val="both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       </w:t>
            </w:r>
            <w:r w:rsidRPr="00E47412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В сфере благоустройства</w:t>
            </w:r>
            <w:r w:rsidRPr="00E47412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:</w:t>
            </w:r>
          </w:p>
          <w:p w14:paraId="4B7E543F" w14:textId="28B25796" w:rsidR="00F439FC" w:rsidRPr="007B3AB3" w:rsidRDefault="00F439FC" w:rsidP="00F439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       - строительство 23 детских игровых площадок</w:t>
            </w:r>
            <w:r w:rsidR="00DA07B3">
              <w:rPr>
                <w:rFonts w:ascii="Times New Roman" w:hAnsi="Times New Roman" w:cs="Times New Roman"/>
                <w:sz w:val="32"/>
                <w:szCs w:val="32"/>
              </w:rPr>
              <w:t xml:space="preserve"> (2021 год </w:t>
            </w:r>
            <w:r w:rsidR="00185C8C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DA07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85C8C">
              <w:rPr>
                <w:rFonts w:ascii="Times New Roman" w:hAnsi="Times New Roman" w:cs="Times New Roman"/>
                <w:sz w:val="32"/>
                <w:szCs w:val="32"/>
              </w:rPr>
              <w:t>обустроено 6 площадок)</w:t>
            </w:r>
          </w:p>
          <w:p w14:paraId="4872D458" w14:textId="3DED0227" w:rsidR="00F439FC" w:rsidRPr="007B3AB3" w:rsidRDefault="00F439FC" w:rsidP="00F439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       - устройство 70 км летнего водопровода</w:t>
            </w:r>
            <w:r w:rsidR="00185C8C">
              <w:rPr>
                <w:rFonts w:ascii="Times New Roman" w:hAnsi="Times New Roman" w:cs="Times New Roman"/>
                <w:sz w:val="32"/>
                <w:szCs w:val="32"/>
              </w:rPr>
              <w:t xml:space="preserve"> (2021 год </w:t>
            </w:r>
            <w:r w:rsidR="00197110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185C8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97110">
              <w:rPr>
                <w:rFonts w:ascii="Times New Roman" w:hAnsi="Times New Roman" w:cs="Times New Roman"/>
                <w:sz w:val="32"/>
                <w:szCs w:val="32"/>
              </w:rPr>
              <w:t>устройство 7,7 км)</w:t>
            </w:r>
          </w:p>
          <w:p w14:paraId="78491D8A" w14:textId="17E98FD5" w:rsidR="00F439FC" w:rsidRPr="007B3AB3" w:rsidRDefault="00F439FC" w:rsidP="00F439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       - увеличение протяженности освещенной уличной сети на 137 км</w:t>
            </w:r>
            <w:r w:rsidR="00197110">
              <w:rPr>
                <w:rFonts w:ascii="Times New Roman" w:hAnsi="Times New Roman" w:cs="Times New Roman"/>
                <w:sz w:val="32"/>
                <w:szCs w:val="32"/>
              </w:rPr>
              <w:t xml:space="preserve"> (2021 год – увеличение на 3,2 км) </w:t>
            </w: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14:paraId="27FF34B7" w14:textId="7A4EC0F4" w:rsidR="00F439FC" w:rsidRPr="007B3AB3" w:rsidRDefault="00F439FC" w:rsidP="00F439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       - устройство 100 км тротуаров</w:t>
            </w:r>
            <w:r w:rsidR="00BA790D">
              <w:rPr>
                <w:rFonts w:ascii="Times New Roman" w:hAnsi="Times New Roman" w:cs="Times New Roman"/>
                <w:sz w:val="32"/>
                <w:szCs w:val="32"/>
              </w:rPr>
              <w:t xml:space="preserve"> (2021 год </w:t>
            </w:r>
            <w:r w:rsidR="00197110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BA790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97110">
              <w:rPr>
                <w:rFonts w:ascii="Times New Roman" w:hAnsi="Times New Roman" w:cs="Times New Roman"/>
                <w:sz w:val="32"/>
                <w:szCs w:val="32"/>
              </w:rPr>
              <w:t>нет)</w:t>
            </w:r>
          </w:p>
          <w:p w14:paraId="04961472" w14:textId="64B05E04" w:rsidR="00F439FC" w:rsidRDefault="00F439FC" w:rsidP="00F439F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       - благоустройство территории с помощью ТОСов, создание 10 ТОСов</w:t>
            </w:r>
            <w:r w:rsidR="00DA07B3">
              <w:rPr>
                <w:rFonts w:ascii="Times New Roman" w:hAnsi="Times New Roman" w:cs="Times New Roman"/>
                <w:sz w:val="32"/>
                <w:szCs w:val="32"/>
              </w:rPr>
              <w:t xml:space="preserve"> ( 2021 год – создано 7 ТОСов)</w:t>
            </w: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0C9B033A" w14:textId="77777777" w:rsidR="00F439FC" w:rsidRDefault="00F439FC" w:rsidP="00F439F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14:paraId="31D7892F" w14:textId="77777777" w:rsidR="00F439FC" w:rsidRPr="00E47412" w:rsidRDefault="00F439FC" w:rsidP="00F439FC">
            <w:pPr>
              <w:tabs>
                <w:tab w:val="left" w:pos="705"/>
              </w:tabs>
              <w:jc w:val="both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Pr="00E47412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В сфере отдыха</w:t>
            </w:r>
            <w:r w:rsidRPr="00E47412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:</w:t>
            </w:r>
          </w:p>
          <w:p w14:paraId="34B6A3FF" w14:textId="029FD194" w:rsidR="00F439FC" w:rsidRPr="007B3AB3" w:rsidRDefault="00F439FC" w:rsidP="00F439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       - обустройство парка культуры и отдыха в р.п. Качуг</w:t>
            </w:r>
            <w:r w:rsidR="00DA07B3">
              <w:rPr>
                <w:rFonts w:ascii="Times New Roman" w:hAnsi="Times New Roman" w:cs="Times New Roman"/>
                <w:sz w:val="32"/>
                <w:szCs w:val="32"/>
              </w:rPr>
              <w:t xml:space="preserve"> (2021 год – обустроен парк «Роща» в п.Качуг).</w:t>
            </w:r>
          </w:p>
          <w:p w14:paraId="5DBE31E5" w14:textId="020DFA03" w:rsidR="00F439FC" w:rsidRPr="007B3AB3" w:rsidRDefault="00F439FC" w:rsidP="00F439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       - обустройство 4 парков (скверов) в сельских населенных пунктах</w:t>
            </w:r>
            <w:r w:rsidR="00DA07B3">
              <w:rPr>
                <w:rFonts w:ascii="Times New Roman" w:hAnsi="Times New Roman" w:cs="Times New Roman"/>
                <w:sz w:val="32"/>
                <w:szCs w:val="32"/>
              </w:rPr>
              <w:t xml:space="preserve"> ( 2021 год – в 2 сельских населенных пунктах).</w:t>
            </w:r>
          </w:p>
          <w:p w14:paraId="648D0A3C" w14:textId="69016E0A" w:rsidR="00F439FC" w:rsidRPr="00D7740B" w:rsidRDefault="00F439FC" w:rsidP="00F439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>- устройство 3 площадок для летнего отдыха на берегах рек и водоемов</w:t>
            </w:r>
            <w:r w:rsidR="00DA07B3">
              <w:rPr>
                <w:rFonts w:ascii="Times New Roman" w:hAnsi="Times New Roman" w:cs="Times New Roman"/>
                <w:sz w:val="32"/>
                <w:szCs w:val="32"/>
              </w:rPr>
              <w:t xml:space="preserve"> (2021 год – нет).</w:t>
            </w:r>
            <w:r w:rsidRPr="007B3A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5AC78227" w14:textId="77777777" w:rsidR="00F439FC" w:rsidRDefault="00F439FC" w:rsidP="00812ABD">
            <w:pPr>
              <w:rPr>
                <w:rFonts w:ascii="Times New Roman" w:hAnsi="Times New Roman" w:cs="Times New Roman"/>
                <w:b/>
                <w:bCs/>
                <w:sz w:val="50"/>
                <w:szCs w:val="50"/>
              </w:rPr>
            </w:pPr>
          </w:p>
          <w:p w14:paraId="3027F599" w14:textId="77777777" w:rsidR="001F15A0" w:rsidRDefault="001F15A0" w:rsidP="009130B8">
            <w:pPr>
              <w:ind w:firstLine="708"/>
              <w:jc w:val="both"/>
            </w:pPr>
          </w:p>
        </w:tc>
        <w:tc>
          <w:tcPr>
            <w:tcW w:w="221" w:type="dxa"/>
          </w:tcPr>
          <w:p w14:paraId="0805CE45" w14:textId="77777777" w:rsidR="001F15A0" w:rsidRDefault="001F15A0"/>
        </w:tc>
      </w:tr>
      <w:bookmarkEnd w:id="0"/>
    </w:tbl>
    <w:p w14:paraId="255EE925" w14:textId="77777777" w:rsidR="00A12005" w:rsidRDefault="00A12005"/>
    <w:sectPr w:rsidR="00A12005" w:rsidSect="00020409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DE376" w14:textId="77777777" w:rsidR="00586E79" w:rsidRDefault="00586E79" w:rsidP="001F15A0">
      <w:pPr>
        <w:spacing w:after="0" w:line="240" w:lineRule="auto"/>
      </w:pPr>
      <w:r>
        <w:separator/>
      </w:r>
    </w:p>
  </w:endnote>
  <w:endnote w:type="continuationSeparator" w:id="0">
    <w:p w14:paraId="2E0F0DE4" w14:textId="77777777" w:rsidR="00586E79" w:rsidRDefault="00586E79" w:rsidP="001F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5641"/>
      <w:docPartObj>
        <w:docPartGallery w:val="Page Numbers (Bottom of Page)"/>
        <w:docPartUnique/>
      </w:docPartObj>
    </w:sdtPr>
    <w:sdtEndPr/>
    <w:sdtContent>
      <w:p w14:paraId="684455C8" w14:textId="77777777" w:rsidR="006B77DA" w:rsidRDefault="006B77DA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209BBA04" w14:textId="77777777" w:rsidR="006B77DA" w:rsidRDefault="006B77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4EA58" w14:textId="77777777" w:rsidR="00586E79" w:rsidRDefault="00586E79" w:rsidP="001F15A0">
      <w:pPr>
        <w:spacing w:after="0" w:line="240" w:lineRule="auto"/>
      </w:pPr>
      <w:r>
        <w:separator/>
      </w:r>
    </w:p>
  </w:footnote>
  <w:footnote w:type="continuationSeparator" w:id="0">
    <w:p w14:paraId="60C291A9" w14:textId="77777777" w:rsidR="00586E79" w:rsidRDefault="00586E79" w:rsidP="001F1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901"/>
    <w:multiLevelType w:val="hybridMultilevel"/>
    <w:tmpl w:val="89E2317C"/>
    <w:lvl w:ilvl="0" w:tplc="56488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45483"/>
    <w:multiLevelType w:val="hybridMultilevel"/>
    <w:tmpl w:val="42449EF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A946EF2"/>
    <w:multiLevelType w:val="hybridMultilevel"/>
    <w:tmpl w:val="71B82D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DE5FA5"/>
    <w:multiLevelType w:val="hybridMultilevel"/>
    <w:tmpl w:val="FD50A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5226105"/>
    <w:multiLevelType w:val="hybridMultilevel"/>
    <w:tmpl w:val="992211A2"/>
    <w:lvl w:ilvl="0" w:tplc="08A4E70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A0"/>
    <w:rsid w:val="00020409"/>
    <w:rsid w:val="00027EC3"/>
    <w:rsid w:val="000512B5"/>
    <w:rsid w:val="00084FD8"/>
    <w:rsid w:val="000934D3"/>
    <w:rsid w:val="0009704A"/>
    <w:rsid w:val="000C1926"/>
    <w:rsid w:val="000C1D4E"/>
    <w:rsid w:val="000E2BC5"/>
    <w:rsid w:val="00156C5F"/>
    <w:rsid w:val="001729CC"/>
    <w:rsid w:val="00185C8C"/>
    <w:rsid w:val="00197110"/>
    <w:rsid w:val="001A5541"/>
    <w:rsid w:val="001A63C7"/>
    <w:rsid w:val="001B1E10"/>
    <w:rsid w:val="001E2C64"/>
    <w:rsid w:val="001E3303"/>
    <w:rsid w:val="001F15A0"/>
    <w:rsid w:val="002030BF"/>
    <w:rsid w:val="00205B42"/>
    <w:rsid w:val="00234D31"/>
    <w:rsid w:val="002561AE"/>
    <w:rsid w:val="00262ADB"/>
    <w:rsid w:val="00286A00"/>
    <w:rsid w:val="002A1D89"/>
    <w:rsid w:val="002B1840"/>
    <w:rsid w:val="002C21E7"/>
    <w:rsid w:val="002C7F38"/>
    <w:rsid w:val="002E6FB5"/>
    <w:rsid w:val="00307C4F"/>
    <w:rsid w:val="00310FF9"/>
    <w:rsid w:val="00314698"/>
    <w:rsid w:val="00321801"/>
    <w:rsid w:val="0034468A"/>
    <w:rsid w:val="00374340"/>
    <w:rsid w:val="00380046"/>
    <w:rsid w:val="003914E1"/>
    <w:rsid w:val="00396842"/>
    <w:rsid w:val="003A3605"/>
    <w:rsid w:val="003C7847"/>
    <w:rsid w:val="003D62AD"/>
    <w:rsid w:val="003E13B9"/>
    <w:rsid w:val="00416C8B"/>
    <w:rsid w:val="00437445"/>
    <w:rsid w:val="00444A07"/>
    <w:rsid w:val="00451FBC"/>
    <w:rsid w:val="00453869"/>
    <w:rsid w:val="00474CA1"/>
    <w:rsid w:val="00494830"/>
    <w:rsid w:val="004B030C"/>
    <w:rsid w:val="004B29CA"/>
    <w:rsid w:val="004B69D2"/>
    <w:rsid w:val="004D5467"/>
    <w:rsid w:val="004D67E4"/>
    <w:rsid w:val="004E25EB"/>
    <w:rsid w:val="004F2E00"/>
    <w:rsid w:val="005264F8"/>
    <w:rsid w:val="00586E79"/>
    <w:rsid w:val="005A0348"/>
    <w:rsid w:val="005A794A"/>
    <w:rsid w:val="005D1F95"/>
    <w:rsid w:val="00614222"/>
    <w:rsid w:val="006538C9"/>
    <w:rsid w:val="00675911"/>
    <w:rsid w:val="00680029"/>
    <w:rsid w:val="00684321"/>
    <w:rsid w:val="00691645"/>
    <w:rsid w:val="006B77DA"/>
    <w:rsid w:val="006C6312"/>
    <w:rsid w:val="006D6EC9"/>
    <w:rsid w:val="006E343A"/>
    <w:rsid w:val="00723183"/>
    <w:rsid w:val="007300A4"/>
    <w:rsid w:val="007327F3"/>
    <w:rsid w:val="007463A8"/>
    <w:rsid w:val="00751BCE"/>
    <w:rsid w:val="0079553C"/>
    <w:rsid w:val="007955CC"/>
    <w:rsid w:val="007A4326"/>
    <w:rsid w:val="007B3D19"/>
    <w:rsid w:val="007C7F35"/>
    <w:rsid w:val="00811178"/>
    <w:rsid w:val="008124C8"/>
    <w:rsid w:val="00812ABD"/>
    <w:rsid w:val="0081491D"/>
    <w:rsid w:val="008214B0"/>
    <w:rsid w:val="0083701C"/>
    <w:rsid w:val="0083720E"/>
    <w:rsid w:val="00843D4F"/>
    <w:rsid w:val="00855CDF"/>
    <w:rsid w:val="00867B53"/>
    <w:rsid w:val="0088560D"/>
    <w:rsid w:val="008C1E2C"/>
    <w:rsid w:val="008D3D76"/>
    <w:rsid w:val="008F4177"/>
    <w:rsid w:val="008F577D"/>
    <w:rsid w:val="009130B8"/>
    <w:rsid w:val="00943DF9"/>
    <w:rsid w:val="009655F8"/>
    <w:rsid w:val="00967492"/>
    <w:rsid w:val="009732C9"/>
    <w:rsid w:val="00976E6E"/>
    <w:rsid w:val="009A1B55"/>
    <w:rsid w:val="009B47CD"/>
    <w:rsid w:val="009C415D"/>
    <w:rsid w:val="00A04799"/>
    <w:rsid w:val="00A12005"/>
    <w:rsid w:val="00A162BC"/>
    <w:rsid w:val="00A27C04"/>
    <w:rsid w:val="00A5513E"/>
    <w:rsid w:val="00A72454"/>
    <w:rsid w:val="00A76D7B"/>
    <w:rsid w:val="00A977A0"/>
    <w:rsid w:val="00AB23D2"/>
    <w:rsid w:val="00AC3C10"/>
    <w:rsid w:val="00AC41FE"/>
    <w:rsid w:val="00AE3D26"/>
    <w:rsid w:val="00AE4BAB"/>
    <w:rsid w:val="00B16A3B"/>
    <w:rsid w:val="00B33424"/>
    <w:rsid w:val="00B42607"/>
    <w:rsid w:val="00B46480"/>
    <w:rsid w:val="00B50CC6"/>
    <w:rsid w:val="00B51AAE"/>
    <w:rsid w:val="00B53C07"/>
    <w:rsid w:val="00B656B5"/>
    <w:rsid w:val="00B92712"/>
    <w:rsid w:val="00B97F76"/>
    <w:rsid w:val="00BA790D"/>
    <w:rsid w:val="00BC3FAB"/>
    <w:rsid w:val="00BC572F"/>
    <w:rsid w:val="00BD36B0"/>
    <w:rsid w:val="00C042FD"/>
    <w:rsid w:val="00C21C82"/>
    <w:rsid w:val="00C4024B"/>
    <w:rsid w:val="00C57073"/>
    <w:rsid w:val="00C6344A"/>
    <w:rsid w:val="00C6360A"/>
    <w:rsid w:val="00C71E74"/>
    <w:rsid w:val="00C96A34"/>
    <w:rsid w:val="00CC6DF7"/>
    <w:rsid w:val="00CD5A51"/>
    <w:rsid w:val="00CD7D2F"/>
    <w:rsid w:val="00CE084C"/>
    <w:rsid w:val="00CF6A02"/>
    <w:rsid w:val="00D30129"/>
    <w:rsid w:val="00D30855"/>
    <w:rsid w:val="00D31E8D"/>
    <w:rsid w:val="00D66D6A"/>
    <w:rsid w:val="00D76A11"/>
    <w:rsid w:val="00D923B6"/>
    <w:rsid w:val="00DA07B3"/>
    <w:rsid w:val="00DA1308"/>
    <w:rsid w:val="00DB48F1"/>
    <w:rsid w:val="00DF2D19"/>
    <w:rsid w:val="00DF3BD2"/>
    <w:rsid w:val="00DF3DB0"/>
    <w:rsid w:val="00E04009"/>
    <w:rsid w:val="00E26722"/>
    <w:rsid w:val="00E424CF"/>
    <w:rsid w:val="00E47412"/>
    <w:rsid w:val="00E5028B"/>
    <w:rsid w:val="00EB1835"/>
    <w:rsid w:val="00EB2819"/>
    <w:rsid w:val="00EE6321"/>
    <w:rsid w:val="00F048D4"/>
    <w:rsid w:val="00F34C54"/>
    <w:rsid w:val="00F439FC"/>
    <w:rsid w:val="00F56FCE"/>
    <w:rsid w:val="00F65521"/>
    <w:rsid w:val="00F77BC9"/>
    <w:rsid w:val="00F83968"/>
    <w:rsid w:val="00F911FD"/>
    <w:rsid w:val="00F9689E"/>
    <w:rsid w:val="00FC62CB"/>
    <w:rsid w:val="00FE4732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3237C"/>
  <w15:docId w15:val="{431CCB04-9240-42F1-9C7C-AD460998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5A0"/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15A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F15A0"/>
  </w:style>
  <w:style w:type="paragraph" w:styleId="a5">
    <w:name w:val="footer"/>
    <w:basedOn w:val="a"/>
    <w:link w:val="a6"/>
    <w:uiPriority w:val="99"/>
    <w:unhideWhenUsed/>
    <w:rsid w:val="001F15A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F15A0"/>
  </w:style>
  <w:style w:type="table" w:styleId="a7">
    <w:name w:val="Table Grid"/>
    <w:basedOn w:val="a1"/>
    <w:uiPriority w:val="59"/>
    <w:rsid w:val="001F1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uiPriority w:val="99"/>
    <w:qFormat/>
    <w:rsid w:val="001F15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1F15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link w:val="ab"/>
    <w:uiPriority w:val="99"/>
    <w:qFormat/>
    <w:rsid w:val="001F15A0"/>
    <w:pPr>
      <w:spacing w:after="0" w:line="240" w:lineRule="auto"/>
    </w:pPr>
    <w:rPr>
      <w:rFonts w:ascii="Calibri" w:eastAsia="Calibri" w:hAnsi="Calibri" w:cs="Times New Roman"/>
      <w:lang w:eastAsia="ko-KR"/>
    </w:rPr>
  </w:style>
  <w:style w:type="paragraph" w:styleId="ac">
    <w:name w:val="Body Text"/>
    <w:basedOn w:val="a"/>
    <w:link w:val="ad"/>
    <w:rsid w:val="00812A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12A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812AB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">
    <w:name w:val="Абзац списка Знак"/>
    <w:link w:val="ae"/>
    <w:uiPriority w:val="34"/>
    <w:locked/>
    <w:rsid w:val="00812ABD"/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812ABD"/>
    <w:rPr>
      <w:rFonts w:ascii="Calibri" w:eastAsia="Calibri" w:hAnsi="Calibri" w:cs="Times New Roman"/>
      <w:lang w:eastAsia="ko-KR"/>
    </w:rPr>
  </w:style>
  <w:style w:type="paragraph" w:styleId="af0">
    <w:name w:val="Normal (Web)"/>
    <w:basedOn w:val="a"/>
    <w:uiPriority w:val="99"/>
    <w:unhideWhenUsed/>
    <w:rsid w:val="00A12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+ Полужирный"/>
    <w:basedOn w:val="a0"/>
    <w:rsid w:val="00A1200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vertAlign w:val="baseline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F439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439FC"/>
    <w:rPr>
      <w:rFonts w:eastAsiaTheme="minorEastAsia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5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F3AB9-EF87-4E75-8002-880F3FC2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19</Pages>
  <Words>5143</Words>
  <Characters>29320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22</cp:revision>
  <cp:lastPrinted>2022-03-14T08:25:00Z</cp:lastPrinted>
  <dcterms:created xsi:type="dcterms:W3CDTF">2022-03-02T06:03:00Z</dcterms:created>
  <dcterms:modified xsi:type="dcterms:W3CDTF">2022-03-15T01:36:00Z</dcterms:modified>
</cp:coreProperties>
</file>